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9C9C9" w:themeColor="accent3" w:themeTint="99"/>
  <w:body>
    <w:p w14:paraId="121E9349" w14:textId="1BBC5CC0" w:rsidR="0062079E" w:rsidRPr="00462A41" w:rsidRDefault="00FA3016" w:rsidP="0089123C">
      <w:pPr>
        <w:spacing w:line="0" w:lineRule="atLeast"/>
        <w:ind w:firstLineChars="100" w:firstLine="240"/>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noProof/>
          <w:color w:val="002C44"/>
          <w:sz w:val="24"/>
          <w:szCs w:val="24"/>
        </w:rPr>
        <w:t xml:space="preserve">第　学年　組　　</w:t>
      </w:r>
      <w:r w:rsidR="000747EA">
        <w:rPr>
          <w:rFonts w:ascii="ヒラギノ角ゴシック W4" w:eastAsia="ヒラギノ角ゴシック W4" w:hAnsi="ヒラギノ角ゴシック W4" w:hint="eastAsia"/>
          <w:b/>
          <w:bCs/>
          <w:noProof/>
          <w:color w:val="002C44"/>
          <w:sz w:val="24"/>
          <w:szCs w:val="24"/>
        </w:rPr>
        <w:t>職業実践モデル</w:t>
      </w:r>
      <w:r w:rsidRPr="00462A41">
        <w:rPr>
          <w:rFonts w:ascii="ヒラギノ角ゴシック W4" w:eastAsia="ヒラギノ角ゴシック W4" w:hAnsi="ヒラギノ角ゴシック W4"/>
          <w:b/>
          <w:bCs/>
          <w:noProof/>
          <w:color w:val="002C44"/>
          <w:sz w:val="24"/>
          <w:szCs w:val="24"/>
        </w:rPr>
        <w:t xml:space="preserve">　学習指導案</w:t>
      </w:r>
    </w:p>
    <w:p w14:paraId="3A051A82" w14:textId="17CA3A28" w:rsidR="005E3B2A" w:rsidRPr="00462A41" w:rsidRDefault="00FA3016" w:rsidP="00FA3016">
      <w:pPr>
        <w:spacing w:line="0" w:lineRule="atLeast"/>
        <w:ind w:firstLineChars="200" w:firstLine="480"/>
        <w:rPr>
          <w:rFonts w:ascii="ヒラギノ角ゴシック W4" w:eastAsia="ヒラギノ角ゴシック W4" w:hAnsi="ヒラギノ角ゴシック W4"/>
          <w:b/>
          <w:bCs/>
          <w:noProof/>
          <w:color w:val="002C44"/>
          <w:sz w:val="24"/>
          <w:szCs w:val="24"/>
        </w:rPr>
      </w:pPr>
      <w:r w:rsidRPr="00462A41">
        <w:rPr>
          <w:rFonts w:ascii="ヒラギノ角ゴシック W4" w:eastAsia="ヒラギノ角ゴシック W4" w:hAnsi="ヒラギノ角ゴシック W4" w:hint="eastAsia"/>
          <w:b/>
          <w:bCs/>
          <w:noProof/>
          <w:color w:val="002C44"/>
          <w:sz w:val="24"/>
          <w:szCs w:val="24"/>
        </w:rPr>
        <w:t>年　月　日（　）　時間目　　　教室　　指導者</w:t>
      </w:r>
    </w:p>
    <w:tbl>
      <w:tblPr>
        <w:tblW w:w="10762" w:type="dxa"/>
        <w:tblInd w:w="-142" w:type="dxa"/>
        <w:tblBorders>
          <w:top w:val="single" w:sz="4" w:space="0" w:color="2F5496" w:themeColor="accent1" w:themeShade="BF"/>
        </w:tblBorders>
        <w:tblCellMar>
          <w:left w:w="99" w:type="dxa"/>
          <w:right w:w="99" w:type="dxa"/>
        </w:tblCellMar>
        <w:tblLook w:val="0000" w:firstRow="0" w:lastRow="0" w:firstColumn="0" w:lastColumn="0" w:noHBand="0" w:noVBand="0"/>
      </w:tblPr>
      <w:tblGrid>
        <w:gridCol w:w="10762"/>
      </w:tblGrid>
      <w:tr w:rsidR="00462A41" w:rsidRPr="00462A41" w14:paraId="30A8347B" w14:textId="77777777" w:rsidTr="00421188">
        <w:trPr>
          <w:trHeight w:val="100"/>
        </w:trPr>
        <w:tc>
          <w:tcPr>
            <w:tcW w:w="10762" w:type="dxa"/>
          </w:tcPr>
          <w:p w14:paraId="6B7633A5" w14:textId="77777777" w:rsidR="00E8081B" w:rsidRPr="00462A41" w:rsidRDefault="00E8081B">
            <w:pPr>
              <w:widowControl/>
              <w:jc w:val="left"/>
              <w:rPr>
                <w:rFonts w:ascii="ヒラギノ角ゴシック W4" w:eastAsia="ヒラギノ角ゴシック W4" w:hAnsi="ヒラギノ角ゴシック W4"/>
                <w:b/>
                <w:bCs/>
                <w:noProof/>
                <w:color w:val="002C44"/>
                <w:sz w:val="24"/>
                <w:szCs w:val="24"/>
              </w:rPr>
            </w:pPr>
          </w:p>
        </w:tc>
      </w:tr>
    </w:tbl>
    <w:p w14:paraId="430C95D7" w14:textId="225583AB" w:rsidR="00421188" w:rsidRPr="00462A41" w:rsidRDefault="00421188" w:rsidP="00421188">
      <w:pPr>
        <w:pStyle w:val="a9"/>
        <w:numPr>
          <w:ilvl w:val="0"/>
          <w:numId w:val="1"/>
        </w:numPr>
        <w:ind w:leftChars="0"/>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t>単元名</w:t>
      </w:r>
      <w:r w:rsidR="000747EA">
        <w:rPr>
          <w:rFonts w:ascii="ヒラギノ角ゴシック W4" w:eastAsia="ヒラギノ角ゴシック W4" w:hAnsi="ヒラギノ角ゴシック W4" w:hint="eastAsia"/>
          <w:b/>
          <w:bCs/>
          <w:color w:val="002C44"/>
          <w:sz w:val="24"/>
          <w:szCs w:val="24"/>
          <w:lang w:val="ja-JP"/>
        </w:rPr>
        <w:t xml:space="preserve">　はたらこう検定</w:t>
      </w:r>
    </w:p>
    <w:p w14:paraId="70DAC6D9" w14:textId="77777777" w:rsidR="00D85962" w:rsidRPr="00462A41" w:rsidRDefault="00D85962" w:rsidP="00D85962">
      <w:pPr>
        <w:pStyle w:val="a9"/>
        <w:ind w:leftChars="0" w:left="384"/>
        <w:rPr>
          <w:rFonts w:ascii="ヒラギノ角ゴシック W4" w:eastAsia="ヒラギノ角ゴシック W4" w:hAnsi="ヒラギノ角ゴシック W4"/>
          <w:b/>
          <w:bCs/>
          <w:color w:val="002C44"/>
          <w:sz w:val="24"/>
          <w:szCs w:val="24"/>
          <w:lang w:val="ja-JP"/>
        </w:rPr>
      </w:pPr>
    </w:p>
    <w:p w14:paraId="54DD2AC7" w14:textId="77777777" w:rsidR="00421188" w:rsidRPr="00462A41" w:rsidRDefault="00421188" w:rsidP="00421188">
      <w:pPr>
        <w:pStyle w:val="a9"/>
        <w:numPr>
          <w:ilvl w:val="0"/>
          <w:numId w:val="1"/>
        </w:numPr>
        <w:ind w:leftChars="0"/>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t>単元の目標</w:t>
      </w:r>
    </w:p>
    <w:p w14:paraId="5A400D3E" w14:textId="26D5296A" w:rsidR="00421188" w:rsidRPr="00462A41" w:rsidRDefault="00421188" w:rsidP="003220A0">
      <w:pPr>
        <w:pStyle w:val="a3"/>
        <w:ind w:left="780"/>
        <w:rPr>
          <w:rFonts w:ascii="ヒラギノ角ゴシック W4" w:eastAsia="ヒラギノ角ゴシック W4" w:hAnsi="ヒラギノ角ゴシック W4"/>
          <w:color w:val="002C44"/>
          <w:sz w:val="21"/>
          <w:szCs w:val="21"/>
        </w:rPr>
      </w:pPr>
      <w:r w:rsidRPr="00462A41">
        <w:rPr>
          <w:rFonts w:ascii="ヒラギノ角ゴシック W4" w:eastAsia="ヒラギノ角ゴシック W4" w:hAnsi="ヒラギノ角ゴシック W4" w:hint="eastAsia"/>
          <w:color w:val="002C44"/>
          <w:sz w:val="21"/>
          <w:szCs w:val="21"/>
        </w:rPr>
        <w:t>自分が住</w:t>
      </w:r>
      <w:r w:rsidR="000747EA">
        <w:rPr>
          <w:rFonts w:ascii="ヒラギノ角ゴシック W4" w:eastAsia="ヒラギノ角ゴシック W4" w:hAnsi="ヒラギノ角ゴシック W4" w:hint="eastAsia"/>
          <w:color w:val="002C44"/>
          <w:sz w:val="21"/>
          <w:szCs w:val="21"/>
        </w:rPr>
        <w:t>んでいる街で働くために</w:t>
      </w:r>
      <w:r w:rsidRPr="00462A41">
        <w:rPr>
          <w:rFonts w:ascii="ヒラギノ角ゴシック W4" w:eastAsia="ヒラギノ角ゴシック W4" w:hAnsi="ヒラギノ角ゴシック W4" w:hint="eastAsia"/>
          <w:color w:val="002C44"/>
          <w:sz w:val="21"/>
          <w:szCs w:val="21"/>
        </w:rPr>
        <w:t>必要なスキルを見いだし、周囲の人々と協働</w:t>
      </w:r>
      <w:r w:rsidR="000621CA">
        <w:rPr>
          <w:rFonts w:ascii="ヒラギノ角ゴシック W4" w:eastAsia="ヒラギノ角ゴシック W4" w:hAnsi="ヒラギノ角ゴシック W4" w:hint="eastAsia"/>
          <w:color w:val="002C44"/>
          <w:sz w:val="21"/>
          <w:szCs w:val="21"/>
        </w:rPr>
        <w:t>しながら身につける方法を考える</w:t>
      </w:r>
      <w:r w:rsidRPr="00462A41">
        <w:rPr>
          <w:rFonts w:ascii="ヒラギノ角ゴシック W4" w:eastAsia="ヒラギノ角ゴシック W4" w:hAnsi="ヒラギノ角ゴシック W4" w:hint="eastAsia"/>
          <w:color w:val="002C44"/>
          <w:sz w:val="21"/>
          <w:szCs w:val="21"/>
        </w:rPr>
        <w:t>ことができる。</w:t>
      </w:r>
    </w:p>
    <w:p w14:paraId="6648EFA5" w14:textId="411F3DB7" w:rsidR="00421188" w:rsidRPr="00462A41" w:rsidRDefault="000747EA" w:rsidP="00421188">
      <w:pPr>
        <w:pStyle w:val="a3"/>
        <w:ind w:left="360" w:firstLine="42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それぞれの職業についての</w:t>
      </w:r>
      <w:r w:rsidR="00421188" w:rsidRPr="00462A41">
        <w:rPr>
          <w:rFonts w:ascii="ヒラギノ角ゴシック W4" w:eastAsia="ヒラギノ角ゴシック W4" w:hAnsi="ヒラギノ角ゴシック W4" w:hint="eastAsia"/>
          <w:color w:val="002C44"/>
          <w:sz w:val="21"/>
          <w:szCs w:val="21"/>
        </w:rPr>
        <w:t>長所や短所を客観的に整理することができる。</w:t>
      </w:r>
    </w:p>
    <w:p w14:paraId="171E6AE8" w14:textId="432A737C" w:rsidR="00421188" w:rsidRPr="00462A41" w:rsidRDefault="000747EA" w:rsidP="00421188">
      <w:pPr>
        <w:pStyle w:val="a3"/>
        <w:ind w:left="360" w:firstLine="42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職業</w:t>
      </w:r>
      <w:r w:rsidR="00421188" w:rsidRPr="00462A41">
        <w:rPr>
          <w:rFonts w:ascii="ヒラギノ角ゴシック W4" w:eastAsia="ヒラギノ角ゴシック W4" w:hAnsi="ヒラギノ角ゴシック W4" w:hint="eastAsia"/>
          <w:color w:val="002C44"/>
          <w:sz w:val="21"/>
          <w:szCs w:val="21"/>
        </w:rPr>
        <w:t>に対する改善点について、検討し、意見を伝えることができる。</w:t>
      </w:r>
    </w:p>
    <w:p w14:paraId="04F7F138" w14:textId="1711F3F3" w:rsidR="00421188" w:rsidRPr="00462A41" w:rsidRDefault="000747EA" w:rsidP="00421188">
      <w:pPr>
        <w:pStyle w:val="a3"/>
        <w:ind w:left="780"/>
        <w:rPr>
          <w:rFonts w:ascii="ヒラギノ角ゴシック W4" w:eastAsia="ヒラギノ角ゴシック W4" w:hAnsi="ヒラギノ角ゴシック W4"/>
          <w:color w:val="002C44"/>
          <w:sz w:val="21"/>
          <w:szCs w:val="21"/>
        </w:rPr>
      </w:pPr>
      <w:r>
        <w:rPr>
          <w:rFonts w:ascii="ヒラギノ角ゴシック W4" w:eastAsia="ヒラギノ角ゴシック W4" w:hAnsi="ヒラギノ角ゴシック W4" w:hint="eastAsia"/>
          <w:color w:val="002C44"/>
          <w:sz w:val="21"/>
          <w:szCs w:val="21"/>
        </w:rPr>
        <w:t>時代の流れに合わせて職業を変えていくための</w:t>
      </w:r>
      <w:r w:rsidR="00421188" w:rsidRPr="00462A41">
        <w:rPr>
          <w:rFonts w:ascii="ヒラギノ角ゴシック W4" w:eastAsia="ヒラギノ角ゴシック W4" w:hAnsi="ヒラギノ角ゴシック W4" w:hint="eastAsia"/>
          <w:color w:val="002C44"/>
          <w:sz w:val="21"/>
          <w:szCs w:val="21"/>
        </w:rPr>
        <w:t>スキルを考え、他の人々と協働して新たな提案を創出することができる。</w:t>
      </w:r>
    </w:p>
    <w:p w14:paraId="15857AD0" w14:textId="77777777" w:rsidR="00D85962" w:rsidRPr="00462A41" w:rsidRDefault="00D85962" w:rsidP="00421188">
      <w:pPr>
        <w:pStyle w:val="a3"/>
        <w:ind w:left="360" w:firstLine="420"/>
        <w:rPr>
          <w:rFonts w:ascii="ヒラギノ角ゴシック W4" w:eastAsia="ヒラギノ角ゴシック W4" w:hAnsi="ヒラギノ角ゴシック W4"/>
          <w:color w:val="002C44"/>
          <w:sz w:val="21"/>
          <w:szCs w:val="21"/>
        </w:rPr>
      </w:pPr>
    </w:p>
    <w:p w14:paraId="6F595893" w14:textId="35D2C024" w:rsidR="00D85962" w:rsidRPr="00462A41" w:rsidRDefault="00D85962" w:rsidP="00D85962">
      <w:pPr>
        <w:pStyle w:val="a3"/>
        <w:numPr>
          <w:ilvl w:val="0"/>
          <w:numId w:val="1"/>
        </w:numPr>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t>単元の教科・科目との関連性</w:t>
      </w:r>
    </w:p>
    <w:p w14:paraId="76B19EE0" w14:textId="571EFD24" w:rsidR="00D85962"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r>
        <w:rPr>
          <w:rFonts w:ascii="ヒラギノ角ゴシック W4" w:eastAsia="ヒラギノ角ゴシック W4" w:hAnsi="ヒラギノ角ゴシック W4" w:hint="eastAsia"/>
          <w:color w:val="002C44"/>
          <w:sz w:val="24"/>
          <w:szCs w:val="24"/>
          <w:lang w:val="ja-JP"/>
        </w:rPr>
        <w:t>算数・数学</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Pr="00D65FC8">
        <w:rPr>
          <w:rFonts w:ascii="ヒラギノ角ゴシック W4" w:eastAsia="ヒラギノ角ゴシック W4" w:hAnsi="ヒラギノ角ゴシック W4" w:hint="eastAsia"/>
          <w:color w:val="002C44"/>
          <w:sz w:val="24"/>
          <w:szCs w:val="24"/>
          <w:lang w:val="ja-JP"/>
        </w:rPr>
        <w:t>計算</w:t>
      </w:r>
      <w:r>
        <w:rPr>
          <w:rFonts w:ascii="ヒラギノ角ゴシック W4" w:eastAsia="ヒラギノ角ゴシック W4" w:hAnsi="ヒラギノ角ゴシック W4" w:hint="eastAsia"/>
          <w:color w:val="002C44"/>
          <w:sz w:val="24"/>
          <w:szCs w:val="24"/>
          <w:lang w:val="ja-JP"/>
        </w:rPr>
        <w:t>が必要な課題</w:t>
      </w:r>
      <w:r w:rsidRPr="00D65FC8">
        <w:rPr>
          <w:rFonts w:ascii="ヒラギノ角ゴシック W4" w:eastAsia="ヒラギノ角ゴシック W4" w:hAnsi="ヒラギノ角ゴシック W4" w:hint="eastAsia"/>
          <w:color w:val="002C44"/>
          <w:sz w:val="24"/>
          <w:szCs w:val="24"/>
          <w:lang w:val="ja-JP"/>
        </w:rPr>
        <w:t>に関する</w:t>
      </w:r>
      <w:r>
        <w:rPr>
          <w:rFonts w:ascii="ヒラギノ角ゴシック W4" w:eastAsia="ヒラギノ角ゴシック W4" w:hAnsi="ヒラギノ角ゴシック W4" w:hint="eastAsia"/>
          <w:color w:val="002C44"/>
          <w:sz w:val="24"/>
          <w:szCs w:val="24"/>
          <w:lang w:val="ja-JP"/>
        </w:rPr>
        <w:t>活動</w:t>
      </w:r>
    </w:p>
    <w:p w14:paraId="388FBE5B" w14:textId="0E9CB970" w:rsidR="00D65FC8" w:rsidRDefault="00D65FC8" w:rsidP="00D65FC8">
      <w:pPr>
        <w:pStyle w:val="a3"/>
        <w:snapToGrid w:val="0"/>
        <w:ind w:left="386"/>
        <w:rPr>
          <w:rFonts w:ascii="ヒラギノ角ゴシック W4" w:eastAsia="ヒラギノ角ゴシック W4" w:hAnsi="ヒラギノ角ゴシック W4" w:hint="eastAsia"/>
          <w:b/>
          <w:bCs/>
          <w:color w:val="002C44"/>
          <w:sz w:val="24"/>
          <w:szCs w:val="24"/>
          <w:lang w:val="ja-JP"/>
        </w:rPr>
      </w:pPr>
      <w:r>
        <w:rPr>
          <w:rFonts w:ascii="ヒラギノ角ゴシック W4" w:eastAsia="ヒラギノ角ゴシック W4" w:hAnsi="ヒラギノ角ゴシック W4" w:hint="eastAsia"/>
          <w:color w:val="002C44"/>
          <w:sz w:val="24"/>
          <w:szCs w:val="24"/>
          <w:lang w:val="ja-JP"/>
        </w:rPr>
        <w:t>理科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：農業における植物や生物、環境にまつわる課題に関する活動</w:t>
      </w:r>
    </w:p>
    <w:p w14:paraId="7F17392C" w14:textId="629D15CC" w:rsidR="008666A8" w:rsidRPr="00D65FC8" w:rsidRDefault="00D65FC8" w:rsidP="00D65FC8">
      <w:pPr>
        <w:pStyle w:val="a3"/>
        <w:snapToGrid w:val="0"/>
        <w:ind w:left="386"/>
        <w:rPr>
          <w:rFonts w:ascii="ヒラギノ角ゴシック W4" w:eastAsia="ヒラギノ角ゴシック W4" w:hAnsi="ヒラギノ角ゴシック W4" w:hint="eastAsia"/>
          <w:color w:val="002C44"/>
          <w:sz w:val="24"/>
          <w:szCs w:val="24"/>
          <w:lang w:val="ja-JP"/>
        </w:rPr>
      </w:pPr>
      <w:r w:rsidRPr="00D65FC8">
        <w:rPr>
          <w:rFonts w:ascii="ヒラギノ角ゴシック W4" w:eastAsia="ヒラギノ角ゴシック W4" w:hAnsi="ヒラギノ角ゴシック W4" w:hint="eastAsia"/>
          <w:color w:val="002C44"/>
          <w:sz w:val="24"/>
          <w:szCs w:val="24"/>
          <w:lang w:val="ja-JP"/>
        </w:rPr>
        <w:t>社会</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000D5C6B">
        <w:rPr>
          <w:rFonts w:ascii="ヒラギノ角ゴシック W4" w:eastAsia="ヒラギノ角ゴシック W4" w:hAnsi="ヒラギノ角ゴシック W4" w:hint="eastAsia"/>
          <w:color w:val="002C44"/>
          <w:sz w:val="24"/>
          <w:szCs w:val="24"/>
          <w:lang w:val="ja-JP"/>
        </w:rPr>
        <w:t>職業の歴史や社会での位置づけを知る活動</w:t>
      </w:r>
    </w:p>
    <w:p w14:paraId="00EB293B" w14:textId="38BE28F2" w:rsidR="00B44B59" w:rsidRDefault="00B44B59" w:rsidP="00D65FC8">
      <w:pPr>
        <w:pStyle w:val="a3"/>
        <w:snapToGrid w:val="0"/>
        <w:ind w:left="386"/>
        <w:rPr>
          <w:rFonts w:ascii="ヒラギノ角ゴシック W4" w:eastAsia="ヒラギノ角ゴシック W4" w:hAnsi="ヒラギノ角ゴシック W4" w:hint="eastAsia"/>
          <w:color w:val="002C44"/>
          <w:sz w:val="24"/>
          <w:szCs w:val="24"/>
          <w:lang w:val="ja-JP"/>
        </w:rPr>
      </w:pPr>
      <w:r>
        <w:rPr>
          <w:rFonts w:ascii="ヒラギノ角ゴシック W4" w:eastAsia="ヒラギノ角ゴシック W4" w:hAnsi="ヒラギノ角ゴシック W4" w:hint="eastAsia"/>
          <w:color w:val="002C44"/>
          <w:sz w:val="24"/>
          <w:szCs w:val="24"/>
          <w:lang w:val="ja-JP"/>
        </w:rPr>
        <w:t>技術家庭科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：電子機器の取り扱いやプログラミングに関する活動</w:t>
      </w:r>
    </w:p>
    <w:p w14:paraId="4F803745" w14:textId="6E21D516" w:rsidR="008666A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r>
        <w:rPr>
          <w:rFonts w:ascii="ヒラギノ角ゴシック W4" w:eastAsia="ヒラギノ角ゴシック W4" w:hAnsi="ヒラギノ角ゴシック W4" w:hint="eastAsia"/>
          <w:color w:val="002C44"/>
          <w:sz w:val="24"/>
          <w:szCs w:val="24"/>
          <w:lang w:val="ja-JP"/>
        </w:rPr>
        <w:t>図画工作・芸術</w:t>
      </w:r>
      <w:r w:rsidR="00B44B59">
        <w:rPr>
          <w:rFonts w:ascii="ヒラギノ角ゴシック W4" w:eastAsia="ヒラギノ角ゴシック W4" w:hAnsi="ヒラギノ角ゴシック W4" w:hint="eastAsia"/>
          <w:color w:val="002C44"/>
          <w:sz w:val="24"/>
          <w:szCs w:val="24"/>
          <w:lang w:val="ja-JP"/>
        </w:rPr>
        <w:t>科</w:t>
      </w:r>
      <w:r>
        <w:rPr>
          <w:rFonts w:ascii="ヒラギノ角ゴシック W4" w:eastAsia="ヒラギノ角ゴシック W4" w:hAnsi="ヒラギノ角ゴシック W4"/>
          <w:color w:val="002C44"/>
          <w:sz w:val="24"/>
          <w:szCs w:val="24"/>
          <w:lang w:val="ja-JP"/>
        </w:rPr>
        <w:tab/>
      </w:r>
      <w:r>
        <w:rPr>
          <w:rFonts w:ascii="ヒラギノ角ゴシック W4" w:eastAsia="ヒラギノ角ゴシック W4" w:hAnsi="ヒラギノ角ゴシック W4" w:hint="eastAsia"/>
          <w:color w:val="002C44"/>
          <w:sz w:val="24"/>
          <w:szCs w:val="24"/>
          <w:lang w:val="ja-JP"/>
        </w:rPr>
        <w:t>：</w:t>
      </w:r>
      <w:r w:rsidR="000D5C6B">
        <w:rPr>
          <w:rFonts w:ascii="ヒラギノ角ゴシック W4" w:eastAsia="ヒラギノ角ゴシック W4" w:hAnsi="ヒラギノ角ゴシック W4" w:hint="eastAsia"/>
          <w:color w:val="002C44"/>
          <w:sz w:val="24"/>
          <w:szCs w:val="24"/>
          <w:lang w:val="ja-JP"/>
        </w:rPr>
        <w:t>工業デザインを含むデザインに関する活動</w:t>
      </w:r>
    </w:p>
    <w:p w14:paraId="477B1C1C" w14:textId="58F245CC" w:rsidR="00D65FC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p>
    <w:p w14:paraId="75461AA4" w14:textId="1D78ECD5" w:rsidR="00D65FC8" w:rsidRDefault="00D65FC8" w:rsidP="00D65FC8">
      <w:pPr>
        <w:pStyle w:val="a3"/>
        <w:snapToGrid w:val="0"/>
        <w:ind w:left="386"/>
        <w:rPr>
          <w:rFonts w:ascii="ヒラギノ角ゴシック W4" w:eastAsia="ヒラギノ角ゴシック W4" w:hAnsi="ヒラギノ角ゴシック W4"/>
          <w:color w:val="002C44"/>
          <w:sz w:val="24"/>
          <w:szCs w:val="24"/>
          <w:lang w:val="ja-JP"/>
        </w:rPr>
      </w:pPr>
    </w:p>
    <w:p w14:paraId="4322668B" w14:textId="19C4C10F" w:rsidR="00D65FC8" w:rsidRDefault="00D65FC8">
      <w:pPr>
        <w:widowControl/>
        <w:jc w:val="left"/>
        <w:rPr>
          <w:rFonts w:ascii="ヒラギノ角ゴシック W4" w:eastAsia="ヒラギノ角ゴシック W4" w:hAnsi="ヒラギノ角ゴシック W4"/>
          <w:color w:val="002C44"/>
          <w:kern w:val="0"/>
          <w:sz w:val="24"/>
          <w:szCs w:val="24"/>
          <w:lang w:val="ja-JP"/>
        </w:rPr>
      </w:pPr>
      <w:r>
        <w:rPr>
          <w:rFonts w:ascii="ヒラギノ角ゴシック W4" w:eastAsia="ヒラギノ角ゴシック W4" w:hAnsi="ヒラギノ角ゴシック W4"/>
          <w:color w:val="002C44"/>
          <w:sz w:val="24"/>
          <w:szCs w:val="24"/>
          <w:lang w:val="ja-JP"/>
        </w:rPr>
        <w:br w:type="page"/>
      </w:r>
    </w:p>
    <w:p w14:paraId="335C4232" w14:textId="5C856B30" w:rsidR="00D85962" w:rsidRPr="00462A41" w:rsidRDefault="00D85962" w:rsidP="00D85962">
      <w:pPr>
        <w:pStyle w:val="a3"/>
        <w:numPr>
          <w:ilvl w:val="0"/>
          <w:numId w:val="1"/>
        </w:numPr>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lastRenderedPageBreak/>
        <w:t>単元の評価規準</w:t>
      </w:r>
    </w:p>
    <w:tbl>
      <w:tblPr>
        <w:tblW w:w="10472" w:type="dxa"/>
        <w:tblInd w:w="-5" w:type="dxa"/>
        <w:tblBorders>
          <w:top w:val="single" w:sz="4" w:space="0" w:color="2268B2"/>
          <w:left w:val="single" w:sz="4" w:space="0" w:color="2268B2"/>
          <w:bottom w:val="single" w:sz="4" w:space="0" w:color="2268B2"/>
          <w:right w:val="single" w:sz="4" w:space="0" w:color="2268B2"/>
          <w:insideH w:val="single" w:sz="4" w:space="0" w:color="2268B2"/>
          <w:insideV w:val="single" w:sz="4" w:space="0" w:color="2268B2"/>
        </w:tblBorders>
        <w:tblLayout w:type="fixed"/>
        <w:tblCellMar>
          <w:left w:w="52" w:type="dxa"/>
          <w:right w:w="52" w:type="dxa"/>
        </w:tblCellMar>
        <w:tblLook w:val="0000" w:firstRow="0" w:lastRow="0" w:firstColumn="0" w:lastColumn="0" w:noHBand="0" w:noVBand="0"/>
      </w:tblPr>
      <w:tblGrid>
        <w:gridCol w:w="667"/>
        <w:gridCol w:w="684"/>
        <w:gridCol w:w="3913"/>
        <w:gridCol w:w="1302"/>
        <w:gridCol w:w="1302"/>
        <w:gridCol w:w="1302"/>
        <w:gridCol w:w="1302"/>
      </w:tblGrid>
      <w:tr w:rsidR="003220A0" w:rsidRPr="00462A41" w14:paraId="638D6F65" w14:textId="6758A188" w:rsidTr="008666A8">
        <w:trPr>
          <w:trHeight w:val="100"/>
        </w:trPr>
        <w:tc>
          <w:tcPr>
            <w:tcW w:w="667" w:type="dxa"/>
            <w:tcBorders>
              <w:top w:val="single" w:sz="18" w:space="0" w:color="46DBC9"/>
              <w:left w:val="single" w:sz="18" w:space="0" w:color="46DBC9"/>
              <w:bottom w:val="single" w:sz="18" w:space="0" w:color="46DBC9"/>
              <w:right w:val="single" w:sz="6" w:space="0" w:color="46DBC9"/>
            </w:tcBorders>
            <w:shd w:val="clear" w:color="auto" w:fill="D4F3F5"/>
          </w:tcPr>
          <w:p w14:paraId="6040D2B7" w14:textId="5B17839A" w:rsidR="003220A0" w:rsidRPr="00462A41" w:rsidRDefault="003220A0" w:rsidP="003220A0">
            <w:pPr>
              <w:suppressAutoHyphens/>
              <w:kinsoku w:val="0"/>
              <w:wordWrap w:val="0"/>
              <w:autoSpaceDE w:val="0"/>
              <w:autoSpaceDN w:val="0"/>
              <w:rPr>
                <w:rFonts w:ascii="ヒラギノ角ゴシック W4" w:eastAsia="ヒラギノ角ゴシック W4" w:hAnsi="ヒラギノ角ゴシック W4" w:cs="Times New Roman" w:hint="eastAsia"/>
                <w:b/>
                <w:bCs/>
                <w:color w:val="002C44"/>
                <w:spacing w:val="8"/>
              </w:rPr>
            </w:pPr>
          </w:p>
        </w:tc>
        <w:tc>
          <w:tcPr>
            <w:tcW w:w="684" w:type="dxa"/>
            <w:tcBorders>
              <w:top w:val="single" w:sz="18" w:space="0" w:color="46DBC9"/>
              <w:left w:val="single" w:sz="6" w:space="0" w:color="46DBC9"/>
              <w:bottom w:val="single" w:sz="18" w:space="0" w:color="46DBC9"/>
              <w:right w:val="single" w:sz="6" w:space="0" w:color="46DBC9"/>
            </w:tcBorders>
            <w:shd w:val="clear" w:color="auto" w:fill="D4F3F5"/>
          </w:tcPr>
          <w:p w14:paraId="31E09198" w14:textId="79EE0DA6" w:rsidR="003220A0" w:rsidRPr="00462A41" w:rsidRDefault="003220A0" w:rsidP="003220A0">
            <w:pPr>
              <w:suppressAutoHyphens/>
              <w:kinsoku w:val="0"/>
              <w:wordWrap w:val="0"/>
              <w:autoSpaceDE w:val="0"/>
              <w:autoSpaceDN w:val="0"/>
              <w:rPr>
                <w:rFonts w:ascii="ヒラギノ角ゴシック W4" w:eastAsia="ヒラギノ角ゴシック W4" w:hAnsi="ヒラギノ角ゴシック W4" w:cs="Times New Roman" w:hint="eastAsia"/>
                <w:b/>
                <w:bCs/>
                <w:color w:val="002C44"/>
                <w:spacing w:val="8"/>
              </w:rPr>
            </w:pPr>
          </w:p>
        </w:tc>
        <w:tc>
          <w:tcPr>
            <w:tcW w:w="3913" w:type="dxa"/>
            <w:tcBorders>
              <w:top w:val="single" w:sz="18" w:space="0" w:color="46DBC9"/>
              <w:left w:val="single" w:sz="6" w:space="0" w:color="46DBC9"/>
              <w:bottom w:val="single" w:sz="18" w:space="0" w:color="46DBC9"/>
              <w:right w:val="single" w:sz="6" w:space="0" w:color="46DBC9"/>
            </w:tcBorders>
            <w:shd w:val="clear" w:color="auto" w:fill="D4F3F5"/>
          </w:tcPr>
          <w:p w14:paraId="06F6FBF3" w14:textId="3AAD9EC8"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評価の観点</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7B43B8FB" w14:textId="47613213"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S</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5242A90C" w14:textId="66FF13B7"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A</w:t>
            </w:r>
          </w:p>
        </w:tc>
        <w:tc>
          <w:tcPr>
            <w:tcW w:w="1302" w:type="dxa"/>
            <w:tcBorders>
              <w:top w:val="single" w:sz="18" w:space="0" w:color="46DBC9"/>
              <w:left w:val="single" w:sz="6" w:space="0" w:color="46DBC9"/>
              <w:bottom w:val="single" w:sz="18" w:space="0" w:color="46DBC9"/>
              <w:right w:val="single" w:sz="6" w:space="0" w:color="46DBC9"/>
            </w:tcBorders>
            <w:shd w:val="clear" w:color="auto" w:fill="D4F3F5"/>
          </w:tcPr>
          <w:p w14:paraId="0EFF914F" w14:textId="32B67581" w:rsidR="003220A0" w:rsidRPr="00462A41" w:rsidRDefault="003220A0" w:rsidP="005F3CE4">
            <w:pPr>
              <w:suppressAutoHyphens/>
              <w:kinsoku w:val="0"/>
              <w:wordWrap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B</w:t>
            </w:r>
          </w:p>
        </w:tc>
        <w:tc>
          <w:tcPr>
            <w:tcW w:w="1302" w:type="dxa"/>
            <w:tcBorders>
              <w:top w:val="single" w:sz="18" w:space="0" w:color="46DBC9"/>
              <w:left w:val="single" w:sz="6" w:space="0" w:color="46DBC9"/>
              <w:bottom w:val="single" w:sz="18" w:space="0" w:color="46DBC9"/>
              <w:right w:val="single" w:sz="18" w:space="0" w:color="46DBC9"/>
            </w:tcBorders>
            <w:shd w:val="clear" w:color="auto" w:fill="D4F3F5"/>
          </w:tcPr>
          <w:p w14:paraId="4E39C7E8" w14:textId="416CDE50" w:rsidR="003220A0" w:rsidRPr="00462A41" w:rsidRDefault="003220A0" w:rsidP="003220A0">
            <w:pPr>
              <w:suppressAutoHyphens/>
              <w:kinsoku w:val="0"/>
              <w:autoSpaceDE w:val="0"/>
              <w:autoSpaceDN w:val="0"/>
              <w:jc w:val="center"/>
              <w:rPr>
                <w:rFonts w:ascii="ヒラギノ角ゴシック W4" w:eastAsia="ヒラギノ角ゴシック W4" w:hAnsi="ヒラギノ角ゴシック W4" w:cs="Times New Roman" w:hint="eastAsia"/>
                <w:b/>
                <w:bCs/>
                <w:color w:val="002C44"/>
                <w:spacing w:val="8"/>
              </w:rPr>
            </w:pPr>
            <w:r>
              <w:rPr>
                <w:rFonts w:ascii="ヒラギノ角ゴシック W4" w:eastAsia="ヒラギノ角ゴシック W4" w:hAnsi="ヒラギノ角ゴシック W4" w:cs="Times New Roman" w:hint="eastAsia"/>
                <w:b/>
                <w:bCs/>
                <w:color w:val="002C44"/>
                <w:spacing w:val="8"/>
              </w:rPr>
              <w:t>C</w:t>
            </w:r>
          </w:p>
        </w:tc>
      </w:tr>
      <w:tr w:rsidR="008666A8" w:rsidRPr="00462A41" w14:paraId="19CF1EBF" w14:textId="19B6DF88" w:rsidTr="004D056C">
        <w:trPr>
          <w:trHeight w:val="1199"/>
        </w:trPr>
        <w:tc>
          <w:tcPr>
            <w:tcW w:w="667" w:type="dxa"/>
            <w:vMerge w:val="restart"/>
            <w:tcBorders>
              <w:top w:val="single" w:sz="18" w:space="0" w:color="46DBC9"/>
              <w:left w:val="single" w:sz="18" w:space="0" w:color="46DBC9"/>
              <w:right w:val="single" w:sz="6" w:space="0" w:color="46DBC9"/>
            </w:tcBorders>
            <w:textDirection w:val="tbRlV"/>
          </w:tcPr>
          <w:p w14:paraId="675C918E" w14:textId="488A978B"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知能および技能</w:t>
            </w:r>
          </w:p>
        </w:tc>
        <w:tc>
          <w:tcPr>
            <w:tcW w:w="684" w:type="dxa"/>
            <w:tcBorders>
              <w:top w:val="single" w:sz="18" w:space="0" w:color="46DBC9"/>
              <w:left w:val="single" w:sz="6" w:space="0" w:color="46DBC9"/>
              <w:bottom w:val="single" w:sz="6" w:space="0" w:color="46DBC9"/>
              <w:right w:val="single" w:sz="6" w:space="0" w:color="46DBC9"/>
            </w:tcBorders>
          </w:tcPr>
          <w:p w14:paraId="4786D725" w14:textId="62F028E8"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18" w:space="0" w:color="46DBC9"/>
              <w:left w:val="single" w:sz="6" w:space="0" w:color="46DBC9"/>
              <w:bottom w:val="single" w:sz="6" w:space="0" w:color="46DBC9"/>
              <w:right w:val="single" w:sz="6" w:space="0" w:color="46DBC9"/>
            </w:tcBorders>
          </w:tcPr>
          <w:p w14:paraId="5BD10B0A" w14:textId="07031C95"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職業について客観的に整理することができる。</w:t>
            </w:r>
          </w:p>
        </w:tc>
        <w:tc>
          <w:tcPr>
            <w:tcW w:w="1302" w:type="dxa"/>
            <w:tcBorders>
              <w:top w:val="single" w:sz="18" w:space="0" w:color="46DBC9"/>
              <w:left w:val="single" w:sz="6" w:space="0" w:color="46DBC9"/>
              <w:bottom w:val="single" w:sz="6" w:space="0" w:color="46DBC9"/>
              <w:right w:val="single" w:sz="6" w:space="0" w:color="46DBC9"/>
            </w:tcBorders>
          </w:tcPr>
          <w:p w14:paraId="0E7CCC8A" w14:textId="1D6C437E"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18" w:space="0" w:color="46DBC9"/>
              <w:left w:val="single" w:sz="6" w:space="0" w:color="46DBC9"/>
              <w:bottom w:val="single" w:sz="6" w:space="0" w:color="46DBC9"/>
              <w:right w:val="single" w:sz="6" w:space="0" w:color="46DBC9"/>
            </w:tcBorders>
          </w:tcPr>
          <w:p w14:paraId="7F37DFEE" w14:textId="5D65F790"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18" w:space="0" w:color="46DBC9"/>
              <w:left w:val="single" w:sz="6" w:space="0" w:color="46DBC9"/>
              <w:bottom w:val="single" w:sz="6" w:space="0" w:color="46DBC9"/>
              <w:right w:val="single" w:sz="6" w:space="0" w:color="46DBC9"/>
            </w:tcBorders>
          </w:tcPr>
          <w:p w14:paraId="3E88247B" w14:textId="2BD73165"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18" w:space="0" w:color="46DBC9"/>
              <w:left w:val="single" w:sz="6" w:space="0" w:color="46DBC9"/>
              <w:bottom w:val="single" w:sz="6" w:space="0" w:color="46DBC9"/>
              <w:right w:val="single" w:sz="18" w:space="0" w:color="46DBC9"/>
            </w:tcBorders>
          </w:tcPr>
          <w:p w14:paraId="17AA2C7D" w14:textId="798EC09C"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27F35761" w14:textId="76798735" w:rsidTr="007136BA">
        <w:trPr>
          <w:trHeight w:val="924"/>
        </w:trPr>
        <w:tc>
          <w:tcPr>
            <w:tcW w:w="667" w:type="dxa"/>
            <w:vMerge/>
            <w:tcBorders>
              <w:left w:val="single" w:sz="18" w:space="0" w:color="46DBC9"/>
              <w:right w:val="single" w:sz="6" w:space="0" w:color="46DBC9"/>
            </w:tcBorders>
          </w:tcPr>
          <w:p w14:paraId="43A7778E"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tc>
        <w:tc>
          <w:tcPr>
            <w:tcW w:w="684" w:type="dxa"/>
            <w:tcBorders>
              <w:top w:val="single" w:sz="6" w:space="0" w:color="46DBC9"/>
              <w:left w:val="single" w:sz="6" w:space="0" w:color="46DBC9"/>
              <w:bottom w:val="single" w:sz="6" w:space="0" w:color="46DBC9"/>
              <w:right w:val="single" w:sz="8" w:space="0" w:color="46DBC9"/>
            </w:tcBorders>
          </w:tcPr>
          <w:p w14:paraId="048A0003" w14:textId="6DC9FC25"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olor w:val="002C44"/>
              </w:rPr>
            </w:pPr>
          </w:p>
        </w:tc>
        <w:tc>
          <w:tcPr>
            <w:tcW w:w="3913" w:type="dxa"/>
            <w:tcBorders>
              <w:top w:val="single" w:sz="6" w:space="0" w:color="46DBC9"/>
              <w:left w:val="single" w:sz="8" w:space="0" w:color="46DBC9"/>
              <w:bottom w:val="single" w:sz="6" w:space="0" w:color="46DBC9"/>
              <w:right w:val="single" w:sz="8" w:space="0" w:color="46DBC9"/>
            </w:tcBorders>
          </w:tcPr>
          <w:p w14:paraId="36103A7C" w14:textId="64BCC80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Pr>
                <w:rFonts w:asciiTheme="minorEastAsia" w:hAnsiTheme="minorEastAsia" w:hint="eastAsia"/>
                <w:szCs w:val="21"/>
              </w:rPr>
              <w:t>職業と</w:t>
            </w:r>
            <w:r w:rsidRPr="004C25E2">
              <w:rPr>
                <w:rFonts w:asciiTheme="minorEastAsia" w:hAnsiTheme="minorEastAsia" w:hint="eastAsia"/>
                <w:szCs w:val="21"/>
              </w:rPr>
              <w:t>人々の生活との関連について、整理することができる。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23F47C4F" w14:textId="395208A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6" w:space="0" w:color="46DBC9"/>
              <w:left w:val="single" w:sz="8" w:space="0" w:color="46DBC9"/>
              <w:bottom w:val="single" w:sz="6" w:space="0" w:color="46DBC9"/>
              <w:right w:val="single" w:sz="8" w:space="0" w:color="46DBC9"/>
            </w:tcBorders>
          </w:tcPr>
          <w:p w14:paraId="38044AEB" w14:textId="1B221E1F"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6" w:space="0" w:color="46DBC9"/>
              <w:left w:val="single" w:sz="8" w:space="0" w:color="46DBC9"/>
              <w:bottom w:val="single" w:sz="6" w:space="0" w:color="46DBC9"/>
              <w:right w:val="single" w:sz="8" w:space="0" w:color="46DBC9"/>
            </w:tcBorders>
          </w:tcPr>
          <w:p w14:paraId="1183D3E8" w14:textId="06EA5AFD"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6" w:space="0" w:color="46DBC9"/>
              <w:left w:val="single" w:sz="8" w:space="0" w:color="46DBC9"/>
              <w:bottom w:val="single" w:sz="6" w:space="0" w:color="46DBC9"/>
              <w:right w:val="single" w:sz="18" w:space="0" w:color="46DBC9"/>
            </w:tcBorders>
          </w:tcPr>
          <w:p w14:paraId="2F44E741" w14:textId="67B15993"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61DE0F68" w14:textId="01686AC7" w:rsidTr="007136BA">
        <w:trPr>
          <w:trHeight w:val="826"/>
        </w:trPr>
        <w:tc>
          <w:tcPr>
            <w:tcW w:w="667" w:type="dxa"/>
            <w:vMerge/>
            <w:tcBorders>
              <w:left w:val="single" w:sz="18" w:space="0" w:color="46DBC9"/>
              <w:bottom w:val="single" w:sz="6" w:space="0" w:color="46DBC9"/>
              <w:right w:val="single" w:sz="6" w:space="0" w:color="46DBC9"/>
            </w:tcBorders>
          </w:tcPr>
          <w:p w14:paraId="5A45E210"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6" w:space="0" w:color="46DBC9"/>
              <w:bottom w:val="single" w:sz="6" w:space="0" w:color="46DBC9"/>
              <w:right w:val="single" w:sz="8" w:space="0" w:color="46DBC9"/>
            </w:tcBorders>
          </w:tcPr>
          <w:p w14:paraId="6858E6BD" w14:textId="68F4F38B" w:rsidR="008666A8" w:rsidRPr="008666A8" w:rsidRDefault="008666A8" w:rsidP="008666A8">
            <w:pPr>
              <w:pStyle w:val="a9"/>
              <w:numPr>
                <w:ilvl w:val="0"/>
                <w:numId w:val="6"/>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547A4AC1" w14:textId="595B501D"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Cs w:val="21"/>
              </w:rPr>
              <w:t>自ら課題を見いだし、課題に対する情報を収集し、整理分析することができる。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572BC04F" w14:textId="1F1D4539"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問いかけに対して整理できており、解決策の見通しができている</w:t>
            </w:r>
          </w:p>
        </w:tc>
        <w:tc>
          <w:tcPr>
            <w:tcW w:w="1302" w:type="dxa"/>
            <w:tcBorders>
              <w:top w:val="single" w:sz="6" w:space="0" w:color="46DBC9"/>
              <w:left w:val="single" w:sz="8" w:space="0" w:color="46DBC9"/>
              <w:bottom w:val="single" w:sz="6" w:space="0" w:color="46DBC9"/>
              <w:right w:val="single" w:sz="8" w:space="0" w:color="46DBC9"/>
            </w:tcBorders>
          </w:tcPr>
          <w:p w14:paraId="77DAE9C3" w14:textId="40F569A2"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問いかけに対する整理ができており、まとめられている</w:t>
            </w:r>
          </w:p>
        </w:tc>
        <w:tc>
          <w:tcPr>
            <w:tcW w:w="1302" w:type="dxa"/>
            <w:tcBorders>
              <w:top w:val="single" w:sz="6" w:space="0" w:color="46DBC9"/>
              <w:left w:val="single" w:sz="8" w:space="0" w:color="46DBC9"/>
              <w:bottom w:val="single" w:sz="6" w:space="0" w:color="46DBC9"/>
              <w:right w:val="single" w:sz="8" w:space="0" w:color="46DBC9"/>
            </w:tcBorders>
          </w:tcPr>
          <w:p w14:paraId="08F1F7CA" w14:textId="21E24219"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問いかけに対する点を挙げているが、整理できていない</w:t>
            </w:r>
          </w:p>
        </w:tc>
        <w:tc>
          <w:tcPr>
            <w:tcW w:w="1302" w:type="dxa"/>
            <w:tcBorders>
              <w:top w:val="single" w:sz="6" w:space="0" w:color="46DBC9"/>
              <w:left w:val="single" w:sz="8" w:space="0" w:color="46DBC9"/>
              <w:bottom w:val="single" w:sz="6" w:space="0" w:color="46DBC9"/>
              <w:right w:val="single" w:sz="18" w:space="0" w:color="46DBC9"/>
            </w:tcBorders>
          </w:tcPr>
          <w:p w14:paraId="1DD516AF" w14:textId="000E6F2F"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r w:rsidRPr="004C25E2">
              <w:rPr>
                <w:rFonts w:asciiTheme="minorEastAsia" w:hAnsiTheme="minorEastAsia" w:hint="eastAsia"/>
                <w:sz w:val="16"/>
                <w:szCs w:val="16"/>
              </w:rPr>
              <w:t>問いかけの内容を理解できていない</w:t>
            </w:r>
          </w:p>
        </w:tc>
      </w:tr>
      <w:tr w:rsidR="008666A8" w:rsidRPr="00462A41" w14:paraId="4A7885A2" w14:textId="77777777" w:rsidTr="004D056C">
        <w:trPr>
          <w:trHeight w:val="826"/>
        </w:trPr>
        <w:tc>
          <w:tcPr>
            <w:tcW w:w="667" w:type="dxa"/>
            <w:vMerge w:val="restart"/>
            <w:tcBorders>
              <w:top w:val="single" w:sz="6" w:space="0" w:color="46DBC9"/>
              <w:left w:val="single" w:sz="18" w:space="0" w:color="46DBC9"/>
              <w:right w:val="single" w:sz="8" w:space="0" w:color="46DBC9"/>
            </w:tcBorders>
            <w:textDirection w:val="tbRlV"/>
          </w:tcPr>
          <w:p w14:paraId="7782233E" w14:textId="44122808"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color w:val="002C44"/>
                <w:spacing w:val="8"/>
              </w:rPr>
            </w:pPr>
            <w:r w:rsidRPr="004C25E2">
              <w:rPr>
                <w:rFonts w:asciiTheme="minorEastAsia" w:hAnsiTheme="minorEastAsia" w:hint="eastAsia"/>
                <w:szCs w:val="21"/>
              </w:rPr>
              <w:t>思考力・判断力・表現力等</w:t>
            </w:r>
          </w:p>
        </w:tc>
        <w:tc>
          <w:tcPr>
            <w:tcW w:w="684" w:type="dxa"/>
            <w:tcBorders>
              <w:top w:val="single" w:sz="6" w:space="0" w:color="46DBC9"/>
              <w:left w:val="single" w:sz="8" w:space="0" w:color="46DBC9"/>
              <w:bottom w:val="single" w:sz="6" w:space="0" w:color="46DBC9"/>
              <w:right w:val="single" w:sz="8" w:space="0" w:color="46DBC9"/>
            </w:tcBorders>
          </w:tcPr>
          <w:p w14:paraId="568EF9A2" w14:textId="36C88113" w:rsidR="008666A8" w:rsidRPr="008666A8" w:rsidRDefault="008666A8" w:rsidP="008666A8">
            <w:pPr>
              <w:pStyle w:val="a9"/>
              <w:numPr>
                <w:ilvl w:val="0"/>
                <w:numId w:val="8"/>
              </w:numPr>
              <w:suppressAutoHyphens/>
              <w:kinsoku w:val="0"/>
              <w:autoSpaceDE w:val="0"/>
              <w:autoSpaceDN w:val="0"/>
              <w:spacing w:line="216" w:lineRule="exact"/>
              <w:ind w:leftChars="0"/>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460B9C49" w14:textId="4024B95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仕事の改善のために改善点を</w:t>
            </w:r>
            <w:r w:rsidRPr="004C25E2">
              <w:rPr>
                <w:rFonts w:asciiTheme="minorEastAsia" w:hAnsiTheme="minorEastAsia" w:hint="eastAsia"/>
                <w:szCs w:val="21"/>
              </w:rPr>
              <w:t>検討し、意見を伝えることができる。</w:t>
            </w:r>
          </w:p>
        </w:tc>
        <w:tc>
          <w:tcPr>
            <w:tcW w:w="1302" w:type="dxa"/>
            <w:tcBorders>
              <w:top w:val="single" w:sz="6" w:space="0" w:color="46DBC9"/>
              <w:left w:val="single" w:sz="8" w:space="0" w:color="46DBC9"/>
              <w:bottom w:val="single" w:sz="6" w:space="0" w:color="46DBC9"/>
              <w:right w:val="single" w:sz="8" w:space="0" w:color="46DBC9"/>
            </w:tcBorders>
          </w:tcPr>
          <w:p w14:paraId="46776D98" w14:textId="5BE69249"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問いかけに対する意見をまとめ、他の意見との調整ができる</w:t>
            </w:r>
          </w:p>
        </w:tc>
        <w:tc>
          <w:tcPr>
            <w:tcW w:w="1302" w:type="dxa"/>
            <w:tcBorders>
              <w:top w:val="single" w:sz="6" w:space="0" w:color="46DBC9"/>
              <w:left w:val="single" w:sz="8" w:space="0" w:color="46DBC9"/>
              <w:bottom w:val="single" w:sz="6" w:space="0" w:color="46DBC9"/>
              <w:right w:val="single" w:sz="8" w:space="0" w:color="46DBC9"/>
            </w:tcBorders>
          </w:tcPr>
          <w:p w14:paraId="6EB42839" w14:textId="3786D6AF"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問いかけに対する意見を周囲に伝え、まとめることができる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07801E7" w14:textId="4AE6BB16"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問いかけに対する提案はできても、周囲との調整ができない</w:t>
            </w:r>
          </w:p>
        </w:tc>
        <w:tc>
          <w:tcPr>
            <w:tcW w:w="1302" w:type="dxa"/>
            <w:tcBorders>
              <w:top w:val="single" w:sz="6" w:space="0" w:color="46DBC9"/>
              <w:left w:val="single" w:sz="8" w:space="0" w:color="46DBC9"/>
              <w:bottom w:val="single" w:sz="6" w:space="0" w:color="46DBC9"/>
              <w:right w:val="single" w:sz="18" w:space="0" w:color="46DBC9"/>
            </w:tcBorders>
          </w:tcPr>
          <w:p w14:paraId="66EDC3AC" w14:textId="10A407B9"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問いかけに対する回答を考えられず、意見の交換ができない</w:t>
            </w:r>
          </w:p>
        </w:tc>
      </w:tr>
      <w:tr w:rsidR="008666A8" w:rsidRPr="00462A41" w14:paraId="5A532ACC" w14:textId="77777777" w:rsidTr="00F45EED">
        <w:trPr>
          <w:trHeight w:val="826"/>
        </w:trPr>
        <w:tc>
          <w:tcPr>
            <w:tcW w:w="667" w:type="dxa"/>
            <w:vMerge/>
            <w:tcBorders>
              <w:left w:val="single" w:sz="18" w:space="0" w:color="46DBC9"/>
              <w:right w:val="single" w:sz="8" w:space="0" w:color="46DBC9"/>
            </w:tcBorders>
          </w:tcPr>
          <w:p w14:paraId="1EA64B03"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6C986F01" w14:textId="77777777" w:rsidR="008666A8" w:rsidRPr="008666A8" w:rsidRDefault="008666A8" w:rsidP="008666A8">
            <w:pPr>
              <w:pStyle w:val="a9"/>
              <w:numPr>
                <w:ilvl w:val="0"/>
                <w:numId w:val="8"/>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2EE76D0E" w14:textId="4688BFC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w:t>
            </w:r>
            <w:r w:rsidRPr="004C25E2">
              <w:rPr>
                <w:rFonts w:asciiTheme="minorEastAsia" w:hAnsiTheme="minorEastAsia" w:hint="eastAsia"/>
                <w:szCs w:val="21"/>
              </w:rPr>
              <w:t>改善</w:t>
            </w:r>
            <w:r>
              <w:rPr>
                <w:rFonts w:asciiTheme="minorEastAsia" w:hAnsiTheme="minorEastAsia" w:hint="eastAsia"/>
                <w:szCs w:val="21"/>
              </w:rPr>
              <w:t>の</w:t>
            </w:r>
            <w:r w:rsidRPr="004C25E2">
              <w:rPr>
                <w:rFonts w:asciiTheme="minorEastAsia" w:hAnsiTheme="minorEastAsia" w:hint="eastAsia"/>
                <w:szCs w:val="21"/>
              </w:rPr>
              <w:t>ために、論理的思考力や科学的根拠に基づいて議論できる。</w:t>
            </w:r>
          </w:p>
        </w:tc>
        <w:tc>
          <w:tcPr>
            <w:tcW w:w="1302" w:type="dxa"/>
            <w:tcBorders>
              <w:top w:val="single" w:sz="6" w:space="0" w:color="46DBC9"/>
              <w:left w:val="single" w:sz="8" w:space="0" w:color="46DBC9"/>
              <w:bottom w:val="single" w:sz="6" w:space="0" w:color="46DBC9"/>
              <w:right w:val="single" w:sz="8" w:space="0" w:color="46DBC9"/>
            </w:tcBorders>
          </w:tcPr>
          <w:p w14:paraId="7F4F76F1" w14:textId="07320BC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困難な状況に柔軟に対応し科学的で論理的な解決策を見いだせる</w:t>
            </w:r>
          </w:p>
        </w:tc>
        <w:tc>
          <w:tcPr>
            <w:tcW w:w="1302" w:type="dxa"/>
            <w:tcBorders>
              <w:top w:val="single" w:sz="6" w:space="0" w:color="46DBC9"/>
              <w:left w:val="single" w:sz="8" w:space="0" w:color="46DBC9"/>
              <w:bottom w:val="single" w:sz="6" w:space="0" w:color="46DBC9"/>
              <w:right w:val="single" w:sz="8" w:space="0" w:color="46DBC9"/>
            </w:tcBorders>
          </w:tcPr>
          <w:p w14:paraId="2692F8FC" w14:textId="25FA02D8"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複雑な状況に柔軟に対応でき、科学的で論理的な議論ができる</w:t>
            </w:r>
          </w:p>
        </w:tc>
        <w:tc>
          <w:tcPr>
            <w:tcW w:w="1302" w:type="dxa"/>
            <w:tcBorders>
              <w:top w:val="single" w:sz="6" w:space="0" w:color="46DBC9"/>
              <w:left w:val="single" w:sz="8" w:space="0" w:color="46DBC9"/>
              <w:bottom w:val="single" w:sz="6" w:space="0" w:color="46DBC9"/>
              <w:right w:val="single" w:sz="8" w:space="0" w:color="46DBC9"/>
            </w:tcBorders>
          </w:tcPr>
          <w:p w14:paraId="6F6691B8" w14:textId="034BEB7E"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科学的根拠や論理性に欠け、他の意見との調整ができない</w:t>
            </w:r>
          </w:p>
        </w:tc>
        <w:tc>
          <w:tcPr>
            <w:tcW w:w="1302" w:type="dxa"/>
            <w:tcBorders>
              <w:top w:val="single" w:sz="6" w:space="0" w:color="46DBC9"/>
              <w:left w:val="single" w:sz="8" w:space="0" w:color="46DBC9"/>
              <w:bottom w:val="single" w:sz="6" w:space="0" w:color="46DBC9"/>
              <w:right w:val="single" w:sz="18" w:space="0" w:color="46DBC9"/>
            </w:tcBorders>
          </w:tcPr>
          <w:p w14:paraId="4CF12632" w14:textId="1295FE25"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問いかけの内容を理解できず、思いつきで発言している</w:t>
            </w:r>
          </w:p>
        </w:tc>
      </w:tr>
      <w:tr w:rsidR="008666A8" w:rsidRPr="00462A41" w14:paraId="17412BDC" w14:textId="77777777" w:rsidTr="00F45EED">
        <w:trPr>
          <w:trHeight w:val="826"/>
        </w:trPr>
        <w:tc>
          <w:tcPr>
            <w:tcW w:w="667" w:type="dxa"/>
            <w:vMerge/>
            <w:tcBorders>
              <w:left w:val="single" w:sz="18" w:space="0" w:color="46DBC9"/>
              <w:bottom w:val="single" w:sz="6" w:space="0" w:color="46DBC9"/>
              <w:right w:val="single" w:sz="8" w:space="0" w:color="46DBC9"/>
            </w:tcBorders>
          </w:tcPr>
          <w:p w14:paraId="50F8F61D"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7A069996" w14:textId="77777777" w:rsidR="008666A8" w:rsidRPr="008666A8" w:rsidRDefault="008666A8" w:rsidP="008666A8">
            <w:pPr>
              <w:pStyle w:val="a9"/>
              <w:numPr>
                <w:ilvl w:val="0"/>
                <w:numId w:val="8"/>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6A3F14A3" w14:textId="0B7155D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sidRPr="004C25E2">
              <w:rPr>
                <w:rFonts w:asciiTheme="minorEastAsia" w:hAnsiTheme="minorEastAsia" w:hint="eastAsia"/>
                <w:szCs w:val="21"/>
              </w:rPr>
              <w:t>自ら見いだした課題に対する考えを持ち、その考えを表現し、共有することができる。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107A8E1" w14:textId="15F5C9EF"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周囲の意見や考えに共感しつつ、自らの意見との統合ができる</w:t>
            </w:r>
          </w:p>
        </w:tc>
        <w:tc>
          <w:tcPr>
            <w:tcW w:w="1302" w:type="dxa"/>
            <w:tcBorders>
              <w:top w:val="single" w:sz="6" w:space="0" w:color="46DBC9"/>
              <w:left w:val="single" w:sz="8" w:space="0" w:color="46DBC9"/>
              <w:bottom w:val="single" w:sz="6" w:space="0" w:color="46DBC9"/>
              <w:right w:val="single" w:sz="8" w:space="0" w:color="46DBC9"/>
            </w:tcBorders>
          </w:tcPr>
          <w:p w14:paraId="6DE67649" w14:textId="1150803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問いかけに対する考えを周囲に伝え共有することができる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3D54B15A" w14:textId="5854504B"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問いかけに対する意見や考えの統合ができず、一方的である</w:t>
            </w:r>
          </w:p>
        </w:tc>
        <w:tc>
          <w:tcPr>
            <w:tcW w:w="1302" w:type="dxa"/>
            <w:tcBorders>
              <w:top w:val="single" w:sz="6" w:space="0" w:color="46DBC9"/>
              <w:left w:val="single" w:sz="8" w:space="0" w:color="46DBC9"/>
              <w:bottom w:val="single" w:sz="6" w:space="0" w:color="46DBC9"/>
              <w:right w:val="single" w:sz="18" w:space="0" w:color="46DBC9"/>
            </w:tcBorders>
          </w:tcPr>
          <w:p w14:paraId="752493A6" w14:textId="3599269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問いかけの内容を理解できず、意見の交換ができない</w:t>
            </w:r>
          </w:p>
        </w:tc>
      </w:tr>
      <w:tr w:rsidR="008666A8" w:rsidRPr="00462A41" w14:paraId="07DDDC8C" w14:textId="77777777" w:rsidTr="004D056C">
        <w:trPr>
          <w:trHeight w:val="826"/>
        </w:trPr>
        <w:tc>
          <w:tcPr>
            <w:tcW w:w="667" w:type="dxa"/>
            <w:vMerge w:val="restart"/>
            <w:tcBorders>
              <w:top w:val="single" w:sz="6" w:space="0" w:color="46DBC9"/>
              <w:left w:val="single" w:sz="18" w:space="0" w:color="46DBC9"/>
              <w:right w:val="single" w:sz="8" w:space="0" w:color="46DBC9"/>
            </w:tcBorders>
            <w:textDirection w:val="tbRlV"/>
          </w:tcPr>
          <w:p w14:paraId="34D88BA1" w14:textId="7F0C5C25" w:rsidR="008666A8" w:rsidRPr="00462A41" w:rsidRDefault="004D056C" w:rsidP="004D056C">
            <w:pPr>
              <w:suppressAutoHyphens/>
              <w:kinsoku w:val="0"/>
              <w:wordWrap w:val="0"/>
              <w:autoSpaceDE w:val="0"/>
              <w:autoSpaceDN w:val="0"/>
              <w:spacing w:line="216" w:lineRule="exact"/>
              <w:ind w:left="113" w:right="113"/>
              <w:jc w:val="left"/>
              <w:rPr>
                <w:rFonts w:ascii="ヒラギノ角ゴシック W4" w:eastAsia="ヒラギノ角ゴシック W4" w:hAnsi="ヒラギノ角ゴシック W4" w:cs="Times New Roman"/>
                <w:color w:val="002C44"/>
                <w:spacing w:val="8"/>
              </w:rPr>
            </w:pPr>
            <w:r w:rsidRPr="004C25E2">
              <w:rPr>
                <w:rFonts w:asciiTheme="minorEastAsia" w:hAnsiTheme="minorEastAsia" w:hint="eastAsia"/>
                <w:szCs w:val="21"/>
              </w:rPr>
              <w:t>主体的に学習に取り組む態度</w:t>
            </w:r>
          </w:p>
        </w:tc>
        <w:tc>
          <w:tcPr>
            <w:tcW w:w="684" w:type="dxa"/>
            <w:tcBorders>
              <w:top w:val="single" w:sz="6" w:space="0" w:color="46DBC9"/>
              <w:left w:val="single" w:sz="8" w:space="0" w:color="46DBC9"/>
              <w:bottom w:val="single" w:sz="6" w:space="0" w:color="46DBC9"/>
              <w:right w:val="single" w:sz="8" w:space="0" w:color="46DBC9"/>
            </w:tcBorders>
          </w:tcPr>
          <w:p w14:paraId="72717F52" w14:textId="50D2BCB3"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072E52D8" w14:textId="4F692992"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仕事のために</w:t>
            </w:r>
            <w:r w:rsidRPr="004C25E2">
              <w:rPr>
                <w:rFonts w:asciiTheme="minorEastAsia" w:hAnsiTheme="minorEastAsia" w:hint="eastAsia"/>
                <w:szCs w:val="21"/>
              </w:rPr>
              <w:t>必要なスキルを考え、他の人々と協働して新たな提案を創出することができる。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172CEB3C" w14:textId="106C95EA"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自らの意見の発信だけでなく周囲の意見の聴取方法も提案している</w:t>
            </w:r>
          </w:p>
        </w:tc>
        <w:tc>
          <w:tcPr>
            <w:tcW w:w="1302" w:type="dxa"/>
            <w:tcBorders>
              <w:top w:val="single" w:sz="6" w:space="0" w:color="46DBC9"/>
              <w:left w:val="single" w:sz="8" w:space="0" w:color="46DBC9"/>
              <w:bottom w:val="single" w:sz="6" w:space="0" w:color="46DBC9"/>
              <w:right w:val="single" w:sz="8" w:space="0" w:color="46DBC9"/>
            </w:tcBorders>
          </w:tcPr>
          <w:p w14:paraId="31490A34" w14:textId="30BFFD9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問いかけに対する発展的な意見を発信することができる</w:t>
            </w:r>
          </w:p>
        </w:tc>
        <w:tc>
          <w:tcPr>
            <w:tcW w:w="1302" w:type="dxa"/>
            <w:tcBorders>
              <w:top w:val="single" w:sz="6" w:space="0" w:color="46DBC9"/>
              <w:left w:val="single" w:sz="8" w:space="0" w:color="46DBC9"/>
              <w:bottom w:val="single" w:sz="6" w:space="0" w:color="46DBC9"/>
              <w:right w:val="single" w:sz="8" w:space="0" w:color="46DBC9"/>
            </w:tcBorders>
          </w:tcPr>
          <w:p w14:paraId="5A194993" w14:textId="50712E13"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問いかけに対して第三者的で自分自身がすべきことが理解できない</w:t>
            </w:r>
          </w:p>
        </w:tc>
        <w:tc>
          <w:tcPr>
            <w:tcW w:w="1302" w:type="dxa"/>
            <w:tcBorders>
              <w:top w:val="single" w:sz="6" w:space="0" w:color="46DBC9"/>
              <w:left w:val="single" w:sz="8" w:space="0" w:color="46DBC9"/>
              <w:bottom w:val="single" w:sz="6" w:space="0" w:color="46DBC9"/>
              <w:right w:val="single" w:sz="18" w:space="0" w:color="46DBC9"/>
            </w:tcBorders>
          </w:tcPr>
          <w:p w14:paraId="172880B2" w14:textId="2101780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問いかけの内容を理解できず、一方的な意見しか発信できない</w:t>
            </w:r>
          </w:p>
        </w:tc>
      </w:tr>
      <w:tr w:rsidR="008666A8" w:rsidRPr="00462A41" w14:paraId="108C4B2B" w14:textId="77777777" w:rsidTr="00B9781E">
        <w:trPr>
          <w:trHeight w:val="826"/>
        </w:trPr>
        <w:tc>
          <w:tcPr>
            <w:tcW w:w="667" w:type="dxa"/>
            <w:vMerge/>
            <w:tcBorders>
              <w:left w:val="single" w:sz="18" w:space="0" w:color="46DBC9"/>
              <w:right w:val="single" w:sz="8" w:space="0" w:color="46DBC9"/>
            </w:tcBorders>
          </w:tcPr>
          <w:p w14:paraId="4CCEE4A4"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6" w:space="0" w:color="46DBC9"/>
              <w:right w:val="single" w:sz="8" w:space="0" w:color="46DBC9"/>
            </w:tcBorders>
          </w:tcPr>
          <w:p w14:paraId="38263953" w14:textId="4C866740"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6" w:space="0" w:color="46DBC9"/>
              <w:right w:val="single" w:sz="8" w:space="0" w:color="46DBC9"/>
            </w:tcBorders>
          </w:tcPr>
          <w:p w14:paraId="2D720583" w14:textId="50667850"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Pr>
                <w:rFonts w:asciiTheme="minorEastAsia" w:hAnsiTheme="minorEastAsia" w:hint="eastAsia"/>
                <w:szCs w:val="21"/>
              </w:rPr>
              <w:t>仕事上の</w:t>
            </w:r>
            <w:r w:rsidRPr="004C25E2">
              <w:rPr>
                <w:rFonts w:asciiTheme="minorEastAsia" w:hAnsiTheme="minorEastAsia" w:hint="eastAsia"/>
                <w:szCs w:val="21"/>
              </w:rPr>
              <w:t>課題の解決に対して、</w:t>
            </w:r>
            <w:r>
              <w:rPr>
                <w:rFonts w:asciiTheme="minorEastAsia" w:hAnsiTheme="minorEastAsia" w:hint="eastAsia"/>
                <w:szCs w:val="21"/>
              </w:rPr>
              <w:t>他のメンバー</w:t>
            </w:r>
            <w:r w:rsidRPr="004C25E2">
              <w:rPr>
                <w:rFonts w:asciiTheme="minorEastAsia" w:hAnsiTheme="minorEastAsia" w:hint="eastAsia"/>
                <w:szCs w:val="21"/>
              </w:rPr>
              <w:t>と協働して新たな方策を考えることができる。</w:t>
            </w:r>
          </w:p>
        </w:tc>
        <w:tc>
          <w:tcPr>
            <w:tcW w:w="1302" w:type="dxa"/>
            <w:tcBorders>
              <w:top w:val="single" w:sz="6" w:space="0" w:color="46DBC9"/>
              <w:left w:val="single" w:sz="8" w:space="0" w:color="46DBC9"/>
              <w:bottom w:val="single" w:sz="6" w:space="0" w:color="46DBC9"/>
              <w:right w:val="single" w:sz="8" w:space="0" w:color="46DBC9"/>
            </w:tcBorders>
          </w:tcPr>
          <w:p w14:paraId="0A4A3CB3" w14:textId="062271C1"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Pr>
                <w:rFonts w:asciiTheme="minorEastAsia" w:hAnsiTheme="minorEastAsia" w:hint="eastAsia"/>
                <w:sz w:val="16"/>
                <w:szCs w:val="16"/>
              </w:rPr>
              <w:t>一緒に仕事を行うメンバー</w:t>
            </w:r>
            <w:r w:rsidRPr="004C25E2">
              <w:rPr>
                <w:rFonts w:asciiTheme="minorEastAsia" w:hAnsiTheme="minorEastAsia" w:hint="eastAsia"/>
                <w:sz w:val="16"/>
                <w:szCs w:val="16"/>
              </w:rPr>
              <w:t>との協働などにより、視野を広げて思考できる</w:t>
            </w:r>
          </w:p>
        </w:tc>
        <w:tc>
          <w:tcPr>
            <w:tcW w:w="1302" w:type="dxa"/>
            <w:tcBorders>
              <w:top w:val="single" w:sz="6" w:space="0" w:color="46DBC9"/>
              <w:left w:val="single" w:sz="8" w:space="0" w:color="46DBC9"/>
              <w:bottom w:val="single" w:sz="6" w:space="0" w:color="46DBC9"/>
              <w:right w:val="single" w:sz="8" w:space="0" w:color="46DBC9"/>
            </w:tcBorders>
          </w:tcPr>
          <w:p w14:paraId="5D0744CA" w14:textId="7272A0AC"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問いかけに対して</w:t>
            </w:r>
            <w:r>
              <w:rPr>
                <w:rFonts w:asciiTheme="minorEastAsia" w:hAnsiTheme="minorEastAsia" w:hint="eastAsia"/>
                <w:sz w:val="16"/>
                <w:szCs w:val="16"/>
              </w:rPr>
              <w:t>一緒に働くメンバー</w:t>
            </w:r>
            <w:r w:rsidRPr="004C25E2">
              <w:rPr>
                <w:rFonts w:asciiTheme="minorEastAsia" w:hAnsiTheme="minorEastAsia" w:hint="eastAsia"/>
                <w:sz w:val="16"/>
                <w:szCs w:val="16"/>
              </w:rPr>
              <w:t>の立場で考え、方策を提案できる</w:t>
            </w:r>
          </w:p>
        </w:tc>
        <w:tc>
          <w:tcPr>
            <w:tcW w:w="1302" w:type="dxa"/>
            <w:tcBorders>
              <w:top w:val="single" w:sz="6" w:space="0" w:color="46DBC9"/>
              <w:left w:val="single" w:sz="8" w:space="0" w:color="46DBC9"/>
              <w:bottom w:val="single" w:sz="6" w:space="0" w:color="46DBC9"/>
              <w:right w:val="single" w:sz="8" w:space="0" w:color="46DBC9"/>
            </w:tcBorders>
          </w:tcPr>
          <w:p w14:paraId="7AE6E833" w14:textId="328AE317"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問いかけに対する方策が第三者的視点であり、協働できていない</w:t>
            </w:r>
          </w:p>
        </w:tc>
        <w:tc>
          <w:tcPr>
            <w:tcW w:w="1302" w:type="dxa"/>
            <w:tcBorders>
              <w:top w:val="single" w:sz="6" w:space="0" w:color="46DBC9"/>
              <w:left w:val="single" w:sz="8" w:space="0" w:color="46DBC9"/>
              <w:bottom w:val="single" w:sz="6" w:space="0" w:color="46DBC9"/>
              <w:right w:val="single" w:sz="18" w:space="0" w:color="46DBC9"/>
            </w:tcBorders>
          </w:tcPr>
          <w:p w14:paraId="0766DF2C" w14:textId="1536C5E5"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与えられた問いかけの内容を理解できず解決案を提案できない</w:t>
            </w:r>
          </w:p>
        </w:tc>
      </w:tr>
      <w:tr w:rsidR="008666A8" w:rsidRPr="00462A41" w14:paraId="65BD39D8" w14:textId="77777777" w:rsidTr="00B9781E">
        <w:trPr>
          <w:trHeight w:val="826"/>
        </w:trPr>
        <w:tc>
          <w:tcPr>
            <w:tcW w:w="667" w:type="dxa"/>
            <w:vMerge/>
            <w:tcBorders>
              <w:left w:val="single" w:sz="18" w:space="0" w:color="46DBC9"/>
              <w:bottom w:val="single" w:sz="18" w:space="0" w:color="46DBC9"/>
              <w:right w:val="single" w:sz="8" w:space="0" w:color="46DBC9"/>
            </w:tcBorders>
          </w:tcPr>
          <w:p w14:paraId="61F63040" w14:textId="77777777" w:rsidR="008666A8" w:rsidRPr="00462A41" w:rsidRDefault="008666A8" w:rsidP="008666A8">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684" w:type="dxa"/>
            <w:tcBorders>
              <w:top w:val="single" w:sz="6" w:space="0" w:color="46DBC9"/>
              <w:left w:val="single" w:sz="8" w:space="0" w:color="46DBC9"/>
              <w:bottom w:val="single" w:sz="18" w:space="0" w:color="46DBC9"/>
              <w:right w:val="single" w:sz="8" w:space="0" w:color="46DBC9"/>
            </w:tcBorders>
          </w:tcPr>
          <w:p w14:paraId="3CA6032F" w14:textId="7BB6E1AB" w:rsidR="008666A8" w:rsidRPr="008666A8" w:rsidRDefault="008666A8" w:rsidP="008666A8">
            <w:pPr>
              <w:pStyle w:val="a9"/>
              <w:numPr>
                <w:ilvl w:val="0"/>
                <w:numId w:val="9"/>
              </w:numPr>
              <w:suppressAutoHyphens/>
              <w:kinsoku w:val="0"/>
              <w:wordWrap w:val="0"/>
              <w:autoSpaceDE w:val="0"/>
              <w:autoSpaceDN w:val="0"/>
              <w:spacing w:line="216" w:lineRule="exact"/>
              <w:ind w:leftChars="0"/>
              <w:jc w:val="left"/>
              <w:rPr>
                <w:rFonts w:ascii="ヒラギノ角ゴシック W4" w:eastAsia="ヒラギノ角ゴシック W4" w:hAnsi="ヒラギノ角ゴシック W4" w:cs="Times New Roman" w:hint="eastAsia"/>
                <w:color w:val="002C44"/>
                <w:spacing w:val="8"/>
              </w:rPr>
            </w:pPr>
          </w:p>
        </w:tc>
        <w:tc>
          <w:tcPr>
            <w:tcW w:w="3913" w:type="dxa"/>
            <w:tcBorders>
              <w:top w:val="single" w:sz="6" w:space="0" w:color="46DBC9"/>
              <w:left w:val="single" w:sz="8" w:space="0" w:color="46DBC9"/>
              <w:bottom w:val="single" w:sz="18" w:space="0" w:color="46DBC9"/>
              <w:right w:val="single" w:sz="8" w:space="0" w:color="46DBC9"/>
            </w:tcBorders>
          </w:tcPr>
          <w:p w14:paraId="47D4E62F" w14:textId="7152A22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Cs w:val="21"/>
              </w:rPr>
            </w:pPr>
            <w:r w:rsidRPr="004C25E2">
              <w:rPr>
                <w:rFonts w:asciiTheme="minorEastAsia" w:hAnsiTheme="minorEastAsia" w:hint="eastAsia"/>
                <w:szCs w:val="21"/>
              </w:rPr>
              <w:t>課題に対する探究活動を継続的、また、自律的に行い、探究の内容を深めることができる。</w:t>
            </w:r>
          </w:p>
        </w:tc>
        <w:tc>
          <w:tcPr>
            <w:tcW w:w="1302" w:type="dxa"/>
            <w:tcBorders>
              <w:top w:val="single" w:sz="6" w:space="0" w:color="46DBC9"/>
              <w:left w:val="single" w:sz="8" w:space="0" w:color="46DBC9"/>
              <w:bottom w:val="single" w:sz="18" w:space="0" w:color="46DBC9"/>
              <w:right w:val="single" w:sz="8" w:space="0" w:color="46DBC9"/>
            </w:tcBorders>
          </w:tcPr>
          <w:p w14:paraId="4D8F772F" w14:textId="0A249D33"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他の探究活動と関連付けて実際の問題に取り組むことができる</w:t>
            </w:r>
          </w:p>
        </w:tc>
        <w:tc>
          <w:tcPr>
            <w:tcW w:w="1302" w:type="dxa"/>
            <w:tcBorders>
              <w:top w:val="single" w:sz="6" w:space="0" w:color="46DBC9"/>
              <w:left w:val="single" w:sz="8" w:space="0" w:color="46DBC9"/>
              <w:bottom w:val="single" w:sz="18" w:space="0" w:color="46DBC9"/>
              <w:right w:val="single" w:sz="8" w:space="0" w:color="46DBC9"/>
            </w:tcBorders>
          </w:tcPr>
          <w:p w14:paraId="13DC2550" w14:textId="39AF62F4"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探究活動を理解し、有意義な探究の連鎖につながる活動を行える</w:t>
            </w:r>
          </w:p>
        </w:tc>
        <w:tc>
          <w:tcPr>
            <w:tcW w:w="1302" w:type="dxa"/>
            <w:tcBorders>
              <w:top w:val="single" w:sz="6" w:space="0" w:color="46DBC9"/>
              <w:left w:val="single" w:sz="8" w:space="0" w:color="46DBC9"/>
              <w:bottom w:val="single" w:sz="18" w:space="0" w:color="46DBC9"/>
              <w:right w:val="single" w:sz="8" w:space="0" w:color="46DBC9"/>
            </w:tcBorders>
          </w:tcPr>
          <w:p w14:paraId="7F901C5D" w14:textId="1873F1AD"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探究活動の趣旨は理解できているが、更なる課題を見いだせない</w:t>
            </w:r>
          </w:p>
        </w:tc>
        <w:tc>
          <w:tcPr>
            <w:tcW w:w="1302" w:type="dxa"/>
            <w:tcBorders>
              <w:top w:val="single" w:sz="6" w:space="0" w:color="46DBC9"/>
              <w:left w:val="single" w:sz="8" w:space="0" w:color="46DBC9"/>
              <w:bottom w:val="single" w:sz="18" w:space="0" w:color="46DBC9"/>
              <w:right w:val="single" w:sz="18" w:space="0" w:color="46DBC9"/>
            </w:tcBorders>
          </w:tcPr>
          <w:p w14:paraId="569D25BA" w14:textId="330B34D1" w:rsidR="008666A8" w:rsidRPr="004C25E2" w:rsidRDefault="008666A8" w:rsidP="008666A8">
            <w:pPr>
              <w:suppressAutoHyphens/>
              <w:kinsoku w:val="0"/>
              <w:wordWrap w:val="0"/>
              <w:autoSpaceDE w:val="0"/>
              <w:autoSpaceDN w:val="0"/>
              <w:spacing w:line="216" w:lineRule="exact"/>
              <w:jc w:val="left"/>
              <w:rPr>
                <w:rFonts w:asciiTheme="minorEastAsia" w:hAnsiTheme="minorEastAsia" w:hint="eastAsia"/>
                <w:sz w:val="16"/>
                <w:szCs w:val="16"/>
              </w:rPr>
            </w:pPr>
            <w:r w:rsidRPr="004C25E2">
              <w:rPr>
                <w:rFonts w:asciiTheme="minorEastAsia" w:hAnsiTheme="minorEastAsia" w:hint="eastAsia"/>
                <w:sz w:val="16"/>
                <w:szCs w:val="16"/>
              </w:rPr>
              <w:t>探究活動の趣旨を理解できず、次の課題を見いだすことができない</w:t>
            </w:r>
          </w:p>
        </w:tc>
      </w:tr>
    </w:tbl>
    <w:p w14:paraId="0C21B0F3" w14:textId="06C61BD0" w:rsidR="00D85962" w:rsidRPr="004D056C" w:rsidRDefault="00D85962" w:rsidP="00D85962">
      <w:pPr>
        <w:pStyle w:val="a3"/>
        <w:ind w:left="384"/>
        <w:rPr>
          <w:rFonts w:ascii="ヒラギノ角ゴシック W4" w:eastAsia="ヒラギノ角ゴシック W4" w:hAnsi="ヒラギノ角ゴシック W4"/>
          <w:color w:val="002C44"/>
          <w:sz w:val="24"/>
          <w:szCs w:val="24"/>
          <w:lang w:val="ja-JP"/>
        </w:rPr>
      </w:pPr>
    </w:p>
    <w:p w14:paraId="19052212" w14:textId="772864BC" w:rsidR="00D85962" w:rsidRPr="00462A41" w:rsidRDefault="00D85962" w:rsidP="00D85962">
      <w:pPr>
        <w:pStyle w:val="a3"/>
        <w:ind w:left="384"/>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b/>
          <w:bCs/>
          <w:color w:val="002C44"/>
          <w:sz w:val="24"/>
          <w:szCs w:val="24"/>
          <w:lang w:val="ja-JP"/>
        </w:rPr>
        <w:br w:type="page"/>
      </w:r>
    </w:p>
    <w:p w14:paraId="63AD7EB3" w14:textId="77777777" w:rsidR="00D85962" w:rsidRPr="00462A41" w:rsidRDefault="00D85962" w:rsidP="00D85962">
      <w:pPr>
        <w:pStyle w:val="a3"/>
        <w:ind w:left="384"/>
        <w:rPr>
          <w:rFonts w:ascii="ヒラギノ角ゴシック W4" w:eastAsia="ヒラギノ角ゴシック W4" w:hAnsi="ヒラギノ角ゴシック W4"/>
          <w:b/>
          <w:bCs/>
          <w:color w:val="002C44"/>
          <w:sz w:val="24"/>
          <w:szCs w:val="24"/>
          <w:lang w:val="ja-JP"/>
        </w:rPr>
      </w:pPr>
    </w:p>
    <w:p w14:paraId="366F87E8" w14:textId="50AFC993" w:rsidR="009332D8" w:rsidRPr="00462A41" w:rsidRDefault="00D85962" w:rsidP="00E834BA">
      <w:pPr>
        <w:pStyle w:val="a3"/>
        <w:numPr>
          <w:ilvl w:val="0"/>
          <w:numId w:val="1"/>
        </w:numPr>
        <w:rPr>
          <w:rFonts w:ascii="ヒラギノ角ゴシック W4" w:eastAsia="ヒラギノ角ゴシック W4" w:hAnsi="ヒラギノ角ゴシック W4"/>
          <w:b/>
          <w:bCs/>
          <w:color w:val="002C44"/>
          <w:sz w:val="24"/>
          <w:szCs w:val="24"/>
        </w:rPr>
      </w:pPr>
      <w:r w:rsidRPr="00462A41">
        <w:rPr>
          <w:rFonts w:ascii="ヒラギノ角ゴシック W4" w:eastAsia="ヒラギノ角ゴシック W4" w:hAnsi="ヒラギノ角ゴシック W4" w:hint="eastAsia"/>
          <w:b/>
          <w:bCs/>
          <w:color w:val="002C44"/>
          <w:sz w:val="24"/>
          <w:szCs w:val="24"/>
        </w:rPr>
        <w:t>指導と評価の計画（全</w:t>
      </w:r>
      <w:r w:rsidR="00D93849">
        <w:rPr>
          <w:rFonts w:ascii="ヒラギノ角ゴシック W4" w:eastAsia="ヒラギノ角ゴシック W4" w:hAnsi="ヒラギノ角ゴシック W4" w:hint="eastAsia"/>
          <w:b/>
          <w:bCs/>
          <w:color w:val="002C44"/>
          <w:sz w:val="24"/>
          <w:szCs w:val="24"/>
        </w:rPr>
        <w:t>３</w:t>
      </w:r>
      <w:r w:rsidRPr="00462A41">
        <w:rPr>
          <w:rFonts w:ascii="ヒラギノ角ゴシック W4" w:eastAsia="ヒラギノ角ゴシック W4" w:hAnsi="ヒラギノ角ゴシック W4" w:hint="eastAsia"/>
          <w:b/>
          <w:bCs/>
          <w:color w:val="002C44"/>
          <w:sz w:val="24"/>
          <w:szCs w:val="24"/>
        </w:rPr>
        <w:t>時間）</w:t>
      </w:r>
    </w:p>
    <w:tbl>
      <w:tblPr>
        <w:tblW w:w="10490" w:type="dxa"/>
        <w:tblInd w:w="-5" w:type="dxa"/>
        <w:tblBorders>
          <w:top w:val="single" w:sz="4" w:space="0" w:color="2268B2"/>
          <w:left w:val="single" w:sz="4" w:space="0" w:color="2268B2"/>
          <w:bottom w:val="single" w:sz="4" w:space="0" w:color="2268B2"/>
          <w:right w:val="single" w:sz="4" w:space="0" w:color="2268B2"/>
          <w:insideH w:val="single" w:sz="4" w:space="0" w:color="2268B2"/>
          <w:insideV w:val="single" w:sz="4" w:space="0" w:color="2268B2"/>
        </w:tblBorders>
        <w:tblLayout w:type="fixed"/>
        <w:tblCellMar>
          <w:left w:w="52" w:type="dxa"/>
          <w:right w:w="52" w:type="dxa"/>
        </w:tblCellMar>
        <w:tblLook w:val="0000" w:firstRow="0" w:lastRow="0" w:firstColumn="0" w:lastColumn="0" w:noHBand="0" w:noVBand="0"/>
      </w:tblPr>
      <w:tblGrid>
        <w:gridCol w:w="1757"/>
        <w:gridCol w:w="3063"/>
        <w:gridCol w:w="5670"/>
      </w:tblGrid>
      <w:tr w:rsidR="00462A41" w:rsidRPr="00462A41" w14:paraId="294D0757" w14:textId="77777777" w:rsidTr="000A31A3">
        <w:trPr>
          <w:trHeight w:val="100"/>
        </w:trPr>
        <w:tc>
          <w:tcPr>
            <w:tcW w:w="1757" w:type="dxa"/>
            <w:tcBorders>
              <w:top w:val="single" w:sz="18" w:space="0" w:color="46DBC9"/>
              <w:left w:val="single" w:sz="18" w:space="0" w:color="46DBC9"/>
              <w:bottom w:val="single" w:sz="18" w:space="0" w:color="46DBC9"/>
              <w:right w:val="single" w:sz="6" w:space="0" w:color="46DBC9"/>
            </w:tcBorders>
            <w:shd w:val="clear" w:color="auto" w:fill="D4F3F5"/>
          </w:tcPr>
          <w:p w14:paraId="70D6AF89" w14:textId="3809B2CF"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小単元名(時数</w:t>
            </w:r>
            <w:r w:rsidRPr="00462A41">
              <w:rPr>
                <w:rFonts w:ascii="ヒラギノ角ゴシック W4" w:eastAsia="ヒラギノ角ゴシック W4" w:hAnsi="ヒラギノ角ゴシック W4" w:cs="Times New Roman"/>
                <w:b/>
                <w:bCs/>
                <w:color w:val="002C44"/>
                <w:spacing w:val="8"/>
              </w:rPr>
              <w:t>)</w:t>
            </w:r>
          </w:p>
        </w:tc>
        <w:tc>
          <w:tcPr>
            <w:tcW w:w="3063" w:type="dxa"/>
            <w:tcBorders>
              <w:top w:val="single" w:sz="18" w:space="0" w:color="46DBC9"/>
              <w:left w:val="single" w:sz="6" w:space="0" w:color="46DBC9"/>
              <w:bottom w:val="single" w:sz="18" w:space="0" w:color="46DBC9"/>
              <w:right w:val="single" w:sz="6" w:space="0" w:color="46DBC9"/>
            </w:tcBorders>
            <w:shd w:val="clear" w:color="auto" w:fill="D4F3F5"/>
          </w:tcPr>
          <w:p w14:paraId="77191174" w14:textId="5B6A134D"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主な学習活動</w:t>
            </w:r>
          </w:p>
        </w:tc>
        <w:tc>
          <w:tcPr>
            <w:tcW w:w="5670" w:type="dxa"/>
            <w:tcBorders>
              <w:top w:val="single" w:sz="18" w:space="0" w:color="46DBC9"/>
              <w:left w:val="single" w:sz="6" w:space="0" w:color="46DBC9"/>
              <w:bottom w:val="single" w:sz="18" w:space="0" w:color="46DBC9"/>
              <w:right w:val="single" w:sz="18" w:space="0" w:color="46DBC9"/>
            </w:tcBorders>
            <w:shd w:val="clear" w:color="auto" w:fill="D4F3F5"/>
          </w:tcPr>
          <w:p w14:paraId="17BF848E" w14:textId="3AB2F676" w:rsidR="009332D8" w:rsidRPr="00462A41" w:rsidRDefault="00E605B2" w:rsidP="00365899">
            <w:pPr>
              <w:suppressAutoHyphens/>
              <w:kinsoku w:val="0"/>
              <w:wordWrap w:val="0"/>
              <w:autoSpaceDE w:val="0"/>
              <w:autoSpaceDN w:val="0"/>
              <w:jc w:val="center"/>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評価基準及び評価方法</w:t>
            </w:r>
          </w:p>
        </w:tc>
      </w:tr>
      <w:tr w:rsidR="00462A41" w:rsidRPr="00462A41" w14:paraId="387F1C18" w14:textId="77777777" w:rsidTr="000A31A3">
        <w:trPr>
          <w:trHeight w:val="1199"/>
        </w:trPr>
        <w:tc>
          <w:tcPr>
            <w:tcW w:w="1757" w:type="dxa"/>
            <w:tcBorders>
              <w:top w:val="single" w:sz="18" w:space="0" w:color="46DBC9"/>
              <w:left w:val="single" w:sz="18" w:space="0" w:color="46DBC9"/>
              <w:bottom w:val="single" w:sz="6" w:space="0" w:color="46DBC9"/>
              <w:right w:val="single" w:sz="6" w:space="0" w:color="46DBC9"/>
            </w:tcBorders>
          </w:tcPr>
          <w:p w14:paraId="0B1F6096" w14:textId="725EA0B4" w:rsidR="0041147B"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コマ①</w:t>
            </w:r>
          </w:p>
          <w:p w14:paraId="334811A7" w14:textId="77777777" w:rsidR="00E605B2"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61587C2" w14:textId="6F642AA1" w:rsidR="00E605B2" w:rsidRPr="00462A41" w:rsidRDefault="0068653F"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仕事と</w:t>
            </w:r>
            <w:r w:rsidR="004D056C">
              <w:rPr>
                <w:rFonts w:ascii="ヒラギノ角ゴシック W4" w:eastAsia="ヒラギノ角ゴシック W4" w:hAnsi="ヒラギノ角ゴシック W4" w:cs="Times New Roman" w:hint="eastAsia"/>
                <w:color w:val="002C44"/>
                <w:spacing w:val="8"/>
              </w:rPr>
              <w:t>職業</w:t>
            </w:r>
          </w:p>
          <w:p w14:paraId="4DC91503" w14:textId="5E638DC5" w:rsidR="0041147B" w:rsidRPr="00462A41" w:rsidRDefault="00E605B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w:t>
            </w:r>
            <w:r w:rsidRPr="00462A41">
              <w:rPr>
                <w:rFonts w:ascii="ヒラギノ角ゴシック W4" w:eastAsia="ヒラギノ角ゴシック W4" w:hAnsi="ヒラギノ角ゴシック W4" w:cs="Times New Roman"/>
                <w:color w:val="002C44"/>
                <w:spacing w:val="8"/>
              </w:rPr>
              <w:t>1</w:t>
            </w:r>
            <w:r w:rsidRPr="00462A41">
              <w:rPr>
                <w:rFonts w:ascii="ヒラギノ角ゴシック W4" w:eastAsia="ヒラギノ角ゴシック W4" w:hAnsi="ヒラギノ角ゴシック W4" w:cs="Times New Roman" w:hint="eastAsia"/>
                <w:color w:val="002C44"/>
                <w:spacing w:val="8"/>
              </w:rPr>
              <w:t>時間</w:t>
            </w:r>
            <w:r w:rsidRPr="00462A41">
              <w:rPr>
                <w:rFonts w:ascii="ヒラギノ角ゴシック W4" w:eastAsia="ヒラギノ角ゴシック W4" w:hAnsi="ヒラギノ角ゴシック W4" w:cs="Times New Roman"/>
                <w:color w:val="002C44"/>
                <w:spacing w:val="8"/>
              </w:rPr>
              <w:t>)</w:t>
            </w:r>
          </w:p>
          <w:p w14:paraId="3637E89C"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19E37E51"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771B481" w14:textId="492D7482"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FDB8A73" w14:textId="4CAB6C4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085E263" w14:textId="28883022"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BAB5D06" w14:textId="481C6C65"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57747E5" w14:textId="4C0DD091"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907233E" w14:textId="77777777" w:rsidR="00390800" w:rsidRPr="00462A41" w:rsidRDefault="00390800"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2E32A0C3" w14:textId="674E1934"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02692D9" w14:textId="77777777" w:rsidR="0041147B" w:rsidRPr="00462A41" w:rsidRDefault="0041147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tc>
        <w:tc>
          <w:tcPr>
            <w:tcW w:w="3063" w:type="dxa"/>
            <w:tcBorders>
              <w:top w:val="single" w:sz="18" w:space="0" w:color="46DBC9"/>
              <w:left w:val="single" w:sz="6" w:space="0" w:color="46DBC9"/>
              <w:bottom w:val="single" w:sz="6" w:space="0" w:color="46DBC9"/>
              <w:right w:val="single" w:sz="6" w:space="0" w:color="46DBC9"/>
            </w:tcBorders>
          </w:tcPr>
          <w:p w14:paraId="2F4C52B9" w14:textId="77777777" w:rsidR="00E605B2" w:rsidRPr="00462A41"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1E0E3FAD" w14:textId="77777777" w:rsidR="00E605B2" w:rsidRPr="00462A41"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5EF5228" w14:textId="076F94D1" w:rsidR="00E605B2" w:rsidRPr="00462A41" w:rsidRDefault="00E605B2" w:rsidP="0068653F">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D93849">
              <w:rPr>
                <w:rFonts w:ascii="ヒラギノ角ゴシック W4" w:eastAsia="ヒラギノ角ゴシック W4" w:hAnsi="ヒラギノ角ゴシック W4" w:hint="eastAsia"/>
                <w:color w:val="002C44"/>
              </w:rPr>
              <w:t>仕事とはどういうものか知り職業は生まれてはなくなるということを</w:t>
            </w:r>
            <w:r w:rsidR="0068653F">
              <w:rPr>
                <w:rFonts w:ascii="ヒラギノ角ゴシック W4" w:eastAsia="ヒラギノ角ゴシック W4" w:hAnsi="ヒラギノ角ゴシック W4" w:hint="eastAsia"/>
                <w:color w:val="002C44"/>
              </w:rPr>
              <w:t>しることで、どのような職業につきたいのかなどを考える</w:t>
            </w:r>
          </w:p>
          <w:p w14:paraId="592F9D59" w14:textId="5EACD3E4" w:rsidR="00E605B2" w:rsidRDefault="00E605B2" w:rsidP="00E605B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75CB0B13" w14:textId="77777777" w:rsidR="0041147B" w:rsidRDefault="00E605B2" w:rsidP="0068653F">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68653F">
              <w:rPr>
                <w:rFonts w:ascii="ヒラギノ角ゴシック W4" w:eastAsia="ヒラギノ角ゴシック W4" w:hAnsi="ヒラギノ角ゴシック W4" w:hint="eastAsia"/>
                <w:color w:val="002C44"/>
              </w:rPr>
              <w:t>自分たちのすむ自治体にある職業を考え、どの自治体も存在するものと、その自治体またはエリア独特の職業とに分けて考える</w:t>
            </w:r>
          </w:p>
          <w:p w14:paraId="0A7F5986" w14:textId="1EBA8D4A" w:rsidR="0068653F" w:rsidRPr="00462A41" w:rsidRDefault="0068653F" w:rsidP="0068653F">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hint="eastAsia"/>
                <w:color w:val="002C44"/>
                <w:spacing w:val="8"/>
              </w:rPr>
            </w:pPr>
          </w:p>
        </w:tc>
        <w:tc>
          <w:tcPr>
            <w:tcW w:w="5670" w:type="dxa"/>
            <w:tcBorders>
              <w:top w:val="single" w:sz="18" w:space="0" w:color="46DBC9"/>
              <w:left w:val="single" w:sz="6" w:space="0" w:color="46DBC9"/>
              <w:bottom w:val="single" w:sz="6" w:space="0" w:color="46DBC9"/>
              <w:right w:val="single" w:sz="18" w:space="0" w:color="46DBC9"/>
            </w:tcBorders>
          </w:tcPr>
          <w:p w14:paraId="4E553E4A"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3743729A" w14:textId="02D4EECA" w:rsidR="00E605B2"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3DD95B74" w14:textId="77777777" w:rsidR="00D93849" w:rsidRPr="00462A41" w:rsidRDefault="00D93849"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31904FFE" w14:textId="69DED7E3"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sidR="0068653F">
              <w:rPr>
                <w:rFonts w:ascii="ヒラギノ角ゴシック W4" w:eastAsia="ヒラギノ角ゴシック W4" w:hAnsi="ヒラギノ角ゴシック W4" w:cs="Times New Roman" w:hint="eastAsia"/>
                <w:color w:val="002C44"/>
                <w:spacing w:val="8"/>
              </w:rPr>
              <w:t>職業の変遷について無くなった理由を含めて書けているか</w:t>
            </w:r>
          </w:p>
          <w:p w14:paraId="08599925" w14:textId="250CFCC1" w:rsidR="00E605B2"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E49310E" w14:textId="58EBE816" w:rsidR="0068653F"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D337386" w14:textId="69E3CC38" w:rsidR="0068653F"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31E79F3" w14:textId="77777777" w:rsidR="0068653F" w:rsidRPr="00462A41" w:rsidRDefault="0068653F"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529A2E63" w14:textId="60B812B6" w:rsidR="0041147B"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sidR="0068653F">
              <w:rPr>
                <w:rFonts w:ascii="ヒラギノ角ゴシック W4" w:eastAsia="ヒラギノ角ゴシック W4" w:hAnsi="ヒラギノ角ゴシック W4" w:cs="Times New Roman" w:hint="eastAsia"/>
                <w:color w:val="002C44"/>
                <w:spacing w:val="8"/>
              </w:rPr>
              <w:t>自分たちの住む自治体に存在する職業について具体的に書けているか</w:t>
            </w:r>
          </w:p>
          <w:p w14:paraId="7FF27B74" w14:textId="77777777" w:rsidR="0041147B" w:rsidRPr="00462A41" w:rsidRDefault="0041147B" w:rsidP="00365899">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p>
          <w:p w14:paraId="14771C23" w14:textId="77777777" w:rsidR="0041147B" w:rsidRPr="00462A41" w:rsidRDefault="0041147B" w:rsidP="00365899">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p>
        </w:tc>
      </w:tr>
      <w:tr w:rsidR="00462A41" w:rsidRPr="00462A41" w14:paraId="12E5B849" w14:textId="77777777" w:rsidTr="00855382">
        <w:trPr>
          <w:trHeight w:val="1984"/>
        </w:trPr>
        <w:tc>
          <w:tcPr>
            <w:tcW w:w="1757" w:type="dxa"/>
            <w:tcBorders>
              <w:top w:val="single" w:sz="6" w:space="0" w:color="46DBC9"/>
              <w:left w:val="single" w:sz="18" w:space="0" w:color="46DBC9"/>
              <w:bottom w:val="single" w:sz="6" w:space="0" w:color="46DBC9"/>
              <w:right w:val="single" w:sz="8" w:space="0" w:color="46DBC9"/>
            </w:tcBorders>
          </w:tcPr>
          <w:p w14:paraId="5654A6A0" w14:textId="6ED9FBAC"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b/>
                <w:bCs/>
                <w:color w:val="002C44"/>
                <w:spacing w:val="8"/>
              </w:rPr>
            </w:pPr>
            <w:r w:rsidRPr="00462A41">
              <w:rPr>
                <w:rFonts w:ascii="ヒラギノ角ゴシック W4" w:eastAsia="ヒラギノ角ゴシック W4" w:hAnsi="ヒラギノ角ゴシック W4" w:cs="Times New Roman" w:hint="eastAsia"/>
                <w:b/>
                <w:bCs/>
                <w:color w:val="002C44"/>
                <w:spacing w:val="8"/>
              </w:rPr>
              <w:t>コマ②</w:t>
            </w:r>
          </w:p>
          <w:p w14:paraId="3B98E4AE"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02D6FF96" w14:textId="42C03AD5" w:rsidR="00E605B2" w:rsidRPr="00462A41" w:rsidRDefault="004D056C"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農業</w:t>
            </w:r>
          </w:p>
          <w:p w14:paraId="6D733925" w14:textId="77777777" w:rsidR="00E605B2" w:rsidRPr="00462A41" w:rsidRDefault="00E605B2" w:rsidP="00E605B2">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w:t>
            </w:r>
            <w:r w:rsidRPr="00462A41">
              <w:rPr>
                <w:rFonts w:ascii="ヒラギノ角ゴシック W4" w:eastAsia="ヒラギノ角ゴシック W4" w:hAnsi="ヒラギノ角ゴシック W4" w:cs="Times New Roman"/>
                <w:color w:val="002C44"/>
                <w:spacing w:val="8"/>
              </w:rPr>
              <w:t>1</w:t>
            </w:r>
            <w:r w:rsidRPr="00462A41">
              <w:rPr>
                <w:rFonts w:ascii="ヒラギノ角ゴシック W4" w:eastAsia="ヒラギノ角ゴシック W4" w:hAnsi="ヒラギノ角ゴシック W4" w:cs="Times New Roman" w:hint="eastAsia"/>
                <w:color w:val="002C44"/>
                <w:spacing w:val="8"/>
              </w:rPr>
              <w:t>時間</w:t>
            </w:r>
            <w:r w:rsidRPr="00462A41">
              <w:rPr>
                <w:rFonts w:ascii="ヒラギノ角ゴシック W4" w:eastAsia="ヒラギノ角ゴシック W4" w:hAnsi="ヒラギノ角ゴシック W4" w:cs="Times New Roman"/>
                <w:color w:val="002C44"/>
                <w:spacing w:val="8"/>
              </w:rPr>
              <w:t>)</w:t>
            </w:r>
          </w:p>
          <w:p w14:paraId="144DA8DA"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56850FE9"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676DF65A" w14:textId="77777777" w:rsidR="007109EB" w:rsidRPr="00462A41"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2DDFCBAA" w14:textId="2F779F63" w:rsidR="007109EB" w:rsidRDefault="007109EB"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sz w:val="16"/>
                <w:szCs w:val="16"/>
              </w:rPr>
            </w:pPr>
          </w:p>
          <w:p w14:paraId="1B2A5EA7" w14:textId="77777777" w:rsidR="00855382" w:rsidRDefault="0085538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sz w:val="16"/>
                <w:szCs w:val="16"/>
              </w:rPr>
            </w:pPr>
          </w:p>
          <w:p w14:paraId="786BD80F" w14:textId="52FF795D" w:rsidR="00855382" w:rsidRPr="00462A41" w:rsidRDefault="00855382" w:rsidP="00365899">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sz w:val="16"/>
                <w:szCs w:val="16"/>
              </w:rPr>
            </w:pPr>
          </w:p>
        </w:tc>
        <w:tc>
          <w:tcPr>
            <w:tcW w:w="3063" w:type="dxa"/>
            <w:tcBorders>
              <w:top w:val="single" w:sz="6" w:space="0" w:color="46DBC9"/>
              <w:left w:val="single" w:sz="8" w:space="0" w:color="46DBC9"/>
              <w:bottom w:val="single" w:sz="6" w:space="0" w:color="46DBC9"/>
              <w:right w:val="single" w:sz="8" w:space="0" w:color="46DBC9"/>
            </w:tcBorders>
          </w:tcPr>
          <w:p w14:paraId="58DA8C73"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534B0B04"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00F2803C" w14:textId="4B360083" w:rsidR="00855382" w:rsidRPr="00462A41" w:rsidRDefault="00390800" w:rsidP="00855382">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855382">
              <w:rPr>
                <w:rFonts w:ascii="ヒラギノ角ゴシック W4" w:eastAsia="ヒラギノ角ゴシック W4" w:hAnsi="ヒラギノ角ゴシック W4" w:hint="eastAsia"/>
                <w:color w:val="002C44"/>
              </w:rPr>
              <w:t>農業の課題解決に新しい技術の導入があることを知る</w:t>
            </w:r>
          </w:p>
          <w:p w14:paraId="6EAF986C" w14:textId="77777777" w:rsidR="00390800" w:rsidRPr="00462A41" w:rsidRDefault="00390800" w:rsidP="00390800">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C4CB747" w14:textId="78357F85" w:rsidR="0041147B" w:rsidRPr="00462A41" w:rsidRDefault="00390800" w:rsidP="00B57AE1">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855382">
              <w:rPr>
                <w:rFonts w:ascii="ヒラギノ角ゴシック W4" w:eastAsia="ヒラギノ角ゴシック W4" w:hAnsi="ヒラギノ角ゴシック W4" w:hint="eastAsia"/>
                <w:color w:val="002C44"/>
              </w:rPr>
              <w:t>導入する技術の例としてドローンに着目し、飛行経路を想定して計算する</w:t>
            </w:r>
          </w:p>
        </w:tc>
        <w:tc>
          <w:tcPr>
            <w:tcW w:w="5670" w:type="dxa"/>
            <w:tcBorders>
              <w:top w:val="single" w:sz="6" w:space="0" w:color="46DBC9"/>
              <w:left w:val="single" w:sz="8" w:space="0" w:color="46DBC9"/>
              <w:bottom w:val="single" w:sz="6" w:space="0" w:color="46DBC9"/>
              <w:right w:val="single" w:sz="18" w:space="0" w:color="46DBC9"/>
            </w:tcBorders>
          </w:tcPr>
          <w:p w14:paraId="7A042CDC" w14:textId="77777777"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0D39EF2F" w14:textId="70FB6D5B" w:rsidR="00390800"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89F3A03" w14:textId="77777777" w:rsidR="00855382" w:rsidRPr="00462A41" w:rsidRDefault="00855382"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029989E9" w14:textId="20550274"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sidR="00855382">
              <w:rPr>
                <w:rFonts w:ascii="ヒラギノ角ゴシック W4" w:eastAsia="ヒラギノ角ゴシック W4" w:hAnsi="ヒラギノ角ゴシック W4" w:cs="Times New Roman" w:hint="eastAsia"/>
                <w:color w:val="002C44"/>
                <w:spacing w:val="8"/>
              </w:rPr>
              <w:t>課題や解決の手段を理解したか</w:t>
            </w:r>
          </w:p>
          <w:p w14:paraId="574C6D16" w14:textId="77777777" w:rsidR="00390800" w:rsidRPr="00462A41" w:rsidRDefault="00390800"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13E39E79" w14:textId="77777777" w:rsidR="00855382" w:rsidRPr="00462A41" w:rsidRDefault="00855382"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1FB25DAD" w14:textId="5742DDC3" w:rsidR="00855382" w:rsidRPr="00462A41" w:rsidRDefault="00390800" w:rsidP="00855382">
            <w:pPr>
              <w:suppressAutoHyphens/>
              <w:kinsoku w:val="0"/>
              <w:wordWrap w:val="0"/>
              <w:autoSpaceDE w:val="0"/>
              <w:autoSpaceDN w:val="0"/>
              <w:spacing w:line="216" w:lineRule="exact"/>
              <w:ind w:left="226" w:hangingChars="100" w:hanging="226"/>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sidR="00855382">
              <w:rPr>
                <w:rFonts w:ascii="ヒラギノ角ゴシック W4" w:eastAsia="ヒラギノ角ゴシック W4" w:hAnsi="ヒラギノ角ゴシック W4" w:cs="Times New Roman" w:hint="eastAsia"/>
                <w:color w:val="002C44"/>
                <w:spacing w:val="8"/>
              </w:rPr>
              <w:t>ドローンの飛行経路と飛行距離を具体的に計算</w:t>
            </w:r>
            <w:r w:rsidR="00855382">
              <w:rPr>
                <w:rFonts w:ascii="ヒラギノ角ゴシック W4" w:eastAsia="ヒラギノ角ゴシック W4" w:hAnsi="ヒラギノ角ゴシック W4" w:cs="Times New Roman"/>
                <w:color w:val="002C44"/>
                <w:spacing w:val="8"/>
              </w:rPr>
              <w:br/>
            </w:r>
            <w:r w:rsidR="00855382">
              <w:rPr>
                <w:rFonts w:ascii="ヒラギノ角ゴシック W4" w:eastAsia="ヒラギノ角ゴシック W4" w:hAnsi="ヒラギノ角ゴシック W4" w:cs="Times New Roman" w:hint="eastAsia"/>
                <w:color w:val="002C44"/>
                <w:spacing w:val="8"/>
              </w:rPr>
              <w:t>できたか</w:t>
            </w:r>
          </w:p>
          <w:p w14:paraId="061FF424" w14:textId="33ACBF9B" w:rsidR="0041147B" w:rsidRPr="00462A41" w:rsidRDefault="0041147B" w:rsidP="00390800">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tc>
      </w:tr>
      <w:tr w:rsidR="00462A41" w:rsidRPr="00462A41" w14:paraId="3735A111" w14:textId="77777777" w:rsidTr="000C62EE">
        <w:trPr>
          <w:trHeight w:val="2511"/>
        </w:trPr>
        <w:tc>
          <w:tcPr>
            <w:tcW w:w="1757" w:type="dxa"/>
            <w:tcBorders>
              <w:top w:val="single" w:sz="6" w:space="0" w:color="46DBC9"/>
              <w:left w:val="single" w:sz="18" w:space="0" w:color="46DBC9"/>
              <w:bottom w:val="single" w:sz="18" w:space="0" w:color="46DBC9"/>
              <w:right w:val="single" w:sz="6" w:space="0" w:color="46DBC9"/>
            </w:tcBorders>
          </w:tcPr>
          <w:p w14:paraId="03B14DA8" w14:textId="47336CAA"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r w:rsidRPr="00462A41">
              <w:rPr>
                <w:rFonts w:ascii="ヒラギノ角ゴシック W4" w:eastAsia="ヒラギノ角ゴシック W4" w:hAnsi="ヒラギノ角ゴシック W4" w:hint="eastAsia"/>
                <w:b/>
                <w:bCs/>
                <w:color w:val="002C44"/>
              </w:rPr>
              <w:t>コマ</w:t>
            </w:r>
            <w:r w:rsidR="004D056C">
              <w:rPr>
                <w:rFonts w:ascii="ヒラギノ角ゴシック W4" w:eastAsia="ヒラギノ角ゴシック W4" w:hAnsi="ヒラギノ角ゴシック W4" w:hint="eastAsia"/>
                <w:b/>
                <w:bCs/>
                <w:color w:val="002C44"/>
              </w:rPr>
              <w:t>③</w:t>
            </w:r>
          </w:p>
          <w:p w14:paraId="43FCE9EB" w14:textId="77777777"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olor w:val="002C44"/>
              </w:rPr>
            </w:pPr>
          </w:p>
          <w:p w14:paraId="0C2AE401" w14:textId="34CDBBCC" w:rsidR="006B20CD" w:rsidRPr="00462A41" w:rsidRDefault="004D056C"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Pr>
                <w:rFonts w:ascii="ヒラギノ角ゴシック W4" w:eastAsia="ヒラギノ角ゴシック W4" w:hAnsi="ヒラギノ角ゴシック W4" w:cs="Times New Roman" w:hint="eastAsia"/>
                <w:color w:val="002C44"/>
                <w:spacing w:val="8"/>
              </w:rPr>
              <w:t>製造業(カバン)</w:t>
            </w:r>
          </w:p>
          <w:p w14:paraId="6479A78B" w14:textId="77777777" w:rsidR="006B20CD" w:rsidRPr="00462A41" w:rsidRDefault="006B20CD" w:rsidP="006B20CD">
            <w:pPr>
              <w:suppressAutoHyphens/>
              <w:kinsoku w:val="0"/>
              <w:wordWrap w:val="0"/>
              <w:autoSpaceDE w:val="0"/>
              <w:autoSpaceDN w:val="0"/>
              <w:spacing w:line="216" w:lineRule="exact"/>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（１時間）</w:t>
            </w:r>
          </w:p>
          <w:p w14:paraId="67AEF624" w14:textId="77777777" w:rsidR="005B26EC" w:rsidRDefault="005B26EC"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464C1AA9"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6A01CD8D"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09A21F7B"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77705DFE"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30276C7B"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17FD78EF" w14:textId="77777777" w:rsidR="000C62EE"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b/>
                <w:bCs/>
                <w:color w:val="002C44"/>
              </w:rPr>
            </w:pPr>
          </w:p>
          <w:p w14:paraId="3AEC2B2A" w14:textId="73798558" w:rsidR="000C62EE" w:rsidRPr="00462A41" w:rsidRDefault="000C62EE" w:rsidP="005B26EC">
            <w:pPr>
              <w:suppressAutoHyphens/>
              <w:kinsoku w:val="0"/>
              <w:wordWrap w:val="0"/>
              <w:autoSpaceDE w:val="0"/>
              <w:autoSpaceDN w:val="0"/>
              <w:spacing w:line="216" w:lineRule="exact"/>
              <w:jc w:val="left"/>
              <w:rPr>
                <w:rFonts w:ascii="ヒラギノ角ゴシック W4" w:eastAsia="ヒラギノ角ゴシック W4" w:hAnsi="ヒラギノ角ゴシック W4" w:hint="eastAsia"/>
                <w:b/>
                <w:bCs/>
                <w:color w:val="002C44"/>
              </w:rPr>
            </w:pPr>
          </w:p>
        </w:tc>
        <w:tc>
          <w:tcPr>
            <w:tcW w:w="3063" w:type="dxa"/>
            <w:tcBorders>
              <w:top w:val="single" w:sz="6" w:space="0" w:color="46DBC9"/>
              <w:left w:val="single" w:sz="6" w:space="0" w:color="46DBC9"/>
              <w:bottom w:val="single" w:sz="18" w:space="0" w:color="46DBC9"/>
              <w:right w:val="single" w:sz="6" w:space="0" w:color="46DBC9"/>
            </w:tcBorders>
          </w:tcPr>
          <w:p w14:paraId="565CBE83"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hint="eastAsia"/>
                <w:color w:val="002C44"/>
              </w:rPr>
              <w:t>ワークシートを使い、次の学習を行う</w:t>
            </w:r>
          </w:p>
          <w:p w14:paraId="3F058D1E"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53039675" w14:textId="48FB9811"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1)</w:t>
            </w:r>
            <w:r w:rsidR="00855382">
              <w:rPr>
                <w:rFonts w:ascii="ヒラギノ角ゴシック W4" w:eastAsia="ヒラギノ角ゴシック W4" w:hAnsi="ヒラギノ角ゴシック W4" w:hint="eastAsia"/>
                <w:color w:val="002C44"/>
              </w:rPr>
              <w:t>製造業の課題解決に重要な要素として考えられているものを知る</w:t>
            </w:r>
          </w:p>
          <w:p w14:paraId="4BAFE92F" w14:textId="77777777" w:rsidR="006B20CD"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p>
          <w:p w14:paraId="1140C466" w14:textId="516BD01B" w:rsidR="005B26EC" w:rsidRPr="00462A41" w:rsidRDefault="006B20CD" w:rsidP="006B20CD">
            <w:pPr>
              <w:suppressAutoHyphens/>
              <w:kinsoku w:val="0"/>
              <w:wordWrap w:val="0"/>
              <w:autoSpaceDE w:val="0"/>
              <w:autoSpaceDN w:val="0"/>
              <w:spacing w:line="216" w:lineRule="exact"/>
              <w:ind w:left="210" w:hangingChars="100" w:hanging="210"/>
              <w:jc w:val="left"/>
              <w:rPr>
                <w:rFonts w:ascii="ヒラギノ角ゴシック W4" w:eastAsia="ヒラギノ角ゴシック W4" w:hAnsi="ヒラギノ角ゴシック W4"/>
                <w:color w:val="002C44"/>
              </w:rPr>
            </w:pPr>
            <w:r w:rsidRPr="00462A41">
              <w:rPr>
                <w:rFonts w:ascii="ヒラギノ角ゴシック W4" w:eastAsia="ヒラギノ角ゴシック W4" w:hAnsi="ヒラギノ角ゴシック W4"/>
                <w:color w:val="002C44"/>
              </w:rPr>
              <w:t>2)</w:t>
            </w:r>
            <w:r w:rsidR="00855382">
              <w:rPr>
                <w:rFonts w:ascii="ヒラギノ角ゴシック W4" w:eastAsia="ヒラギノ角ゴシック W4" w:hAnsi="ヒラギノ角ゴシック W4" w:hint="eastAsia"/>
                <w:color w:val="002C44"/>
              </w:rPr>
              <w:t>一つの例としてデザインの多様化で</w:t>
            </w:r>
            <w:r w:rsidR="000C62EE">
              <w:rPr>
                <w:rFonts w:ascii="ヒラギノ角ゴシック W4" w:eastAsia="ヒラギノ角ゴシック W4" w:hAnsi="ヒラギノ角ゴシック W4" w:hint="eastAsia"/>
                <w:color w:val="002C44"/>
              </w:rPr>
              <w:t>販売を増やしている例を挙げ、実際にデザインを行ってみる</w:t>
            </w:r>
          </w:p>
        </w:tc>
        <w:tc>
          <w:tcPr>
            <w:tcW w:w="5670" w:type="dxa"/>
            <w:tcBorders>
              <w:top w:val="single" w:sz="4" w:space="0" w:color="2F5496" w:themeColor="accent1" w:themeShade="BF"/>
              <w:left w:val="single" w:sz="6" w:space="0" w:color="46DBC9"/>
              <w:bottom w:val="single" w:sz="18" w:space="0" w:color="46DBC9"/>
              <w:right w:val="single" w:sz="18" w:space="0" w:color="46DBC9"/>
            </w:tcBorders>
          </w:tcPr>
          <w:p w14:paraId="7BB1BF4B" w14:textId="77777777" w:rsidR="00B9251F" w:rsidRPr="00462A41" w:rsidRDefault="00B9251F"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hint="eastAsia"/>
                <w:color w:val="002C44"/>
                <w:spacing w:val="8"/>
              </w:rPr>
              <w:t>ワークシートの記載内容で評価</w:t>
            </w:r>
          </w:p>
          <w:p w14:paraId="6D0497D4" w14:textId="0F816BF8" w:rsidR="00B9251F" w:rsidRDefault="00B9251F"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7317CBB4" w14:textId="77777777" w:rsidR="00855382" w:rsidRPr="00462A41" w:rsidRDefault="00855382" w:rsidP="00B9251F">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513593B1"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a)</w:t>
            </w:r>
            <w:r>
              <w:rPr>
                <w:rFonts w:ascii="ヒラギノ角ゴシック W4" w:eastAsia="ヒラギノ角ゴシック W4" w:hAnsi="ヒラギノ角ゴシック W4" w:cs="Times New Roman" w:hint="eastAsia"/>
                <w:color w:val="002C44"/>
                <w:spacing w:val="8"/>
              </w:rPr>
              <w:t>課題や解決の手段を理解したか</w:t>
            </w:r>
          </w:p>
          <w:p w14:paraId="0F6FBB01"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4C65D6B3" w14:textId="51777BF1" w:rsidR="000C62EE"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p>
          <w:p w14:paraId="6FDAA21E" w14:textId="77777777" w:rsidR="000C62EE"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hint="eastAsia"/>
                <w:color w:val="002C44"/>
                <w:spacing w:val="8"/>
              </w:rPr>
            </w:pPr>
          </w:p>
          <w:p w14:paraId="7CBB443C" w14:textId="4F4FB753" w:rsidR="005B26EC" w:rsidRPr="00462A41" w:rsidRDefault="000C62EE" w:rsidP="000C62EE">
            <w:pPr>
              <w:suppressAutoHyphens/>
              <w:kinsoku w:val="0"/>
              <w:wordWrap w:val="0"/>
              <w:autoSpaceDE w:val="0"/>
              <w:autoSpaceDN w:val="0"/>
              <w:spacing w:line="216" w:lineRule="exact"/>
              <w:jc w:val="left"/>
              <w:rPr>
                <w:rFonts w:ascii="ヒラギノ角ゴシック W4" w:eastAsia="ヒラギノ角ゴシック W4" w:hAnsi="ヒラギノ角ゴシック W4" w:cs="Times New Roman"/>
                <w:color w:val="002C44"/>
                <w:spacing w:val="8"/>
              </w:rPr>
            </w:pPr>
            <w:r w:rsidRPr="00462A41">
              <w:rPr>
                <w:rFonts w:ascii="ヒラギノ角ゴシック W4" w:eastAsia="ヒラギノ角ゴシック W4" w:hAnsi="ヒラギノ角ゴシック W4" w:cs="Times New Roman"/>
                <w:color w:val="002C44"/>
                <w:spacing w:val="8"/>
              </w:rPr>
              <w:t>b)</w:t>
            </w:r>
            <w:r>
              <w:rPr>
                <w:rFonts w:ascii="ヒラギノ角ゴシック W4" w:eastAsia="ヒラギノ角ゴシック W4" w:hAnsi="ヒラギノ角ゴシック W4" w:cs="Times New Roman" w:hint="eastAsia"/>
                <w:color w:val="002C44"/>
                <w:spacing w:val="8"/>
              </w:rPr>
              <w:t>テーマを持ってデザインを行う事ができたか</w:t>
            </w:r>
          </w:p>
        </w:tc>
      </w:tr>
    </w:tbl>
    <w:p w14:paraId="0FFCA0E1" w14:textId="53AA5268" w:rsidR="00CC3BD2" w:rsidRDefault="00CC3BD2" w:rsidP="00CF0F82">
      <w:pPr>
        <w:spacing w:line="0" w:lineRule="atLeast"/>
        <w:rPr>
          <w:rFonts w:ascii="ヒラギノ角ゴシック W4" w:eastAsia="ヒラギノ角ゴシック W4" w:hAnsi="ヒラギノ角ゴシック W4"/>
          <w:b/>
          <w:bCs/>
          <w:color w:val="002C44"/>
          <w:sz w:val="36"/>
          <w:szCs w:val="36"/>
        </w:rPr>
      </w:pPr>
    </w:p>
    <w:p w14:paraId="26AB8E3D" w14:textId="77777777" w:rsidR="004D056C" w:rsidRDefault="004D056C">
      <w:pPr>
        <w:widowControl/>
        <w:jc w:val="left"/>
        <w:rPr>
          <w:rFonts w:ascii="ヒラギノ角ゴシック W4" w:eastAsia="ヒラギノ角ゴシック W4" w:hAnsi="ヒラギノ角ゴシック W4"/>
          <w:b/>
          <w:bCs/>
          <w:color w:val="002C44"/>
          <w:kern w:val="0"/>
          <w:sz w:val="24"/>
          <w:szCs w:val="24"/>
          <w:lang w:val="ja-JP"/>
        </w:rPr>
      </w:pPr>
      <w:r>
        <w:rPr>
          <w:rFonts w:ascii="ヒラギノ角ゴシック W4" w:eastAsia="ヒラギノ角ゴシック W4" w:hAnsi="ヒラギノ角ゴシック W4"/>
          <w:b/>
          <w:bCs/>
          <w:color w:val="002C44"/>
          <w:sz w:val="24"/>
          <w:szCs w:val="24"/>
          <w:lang w:val="ja-JP"/>
        </w:rPr>
        <w:br w:type="page"/>
      </w:r>
    </w:p>
    <w:p w14:paraId="57D7069A" w14:textId="4CD51C4D" w:rsidR="00E834BA" w:rsidRPr="00462A41" w:rsidRDefault="00E834BA" w:rsidP="00E834BA">
      <w:pPr>
        <w:pStyle w:val="a3"/>
        <w:numPr>
          <w:ilvl w:val="0"/>
          <w:numId w:val="1"/>
        </w:numPr>
        <w:rPr>
          <w:rFonts w:ascii="ヒラギノ角ゴシック W4" w:eastAsia="ヒラギノ角ゴシック W4" w:hAnsi="ヒラギノ角ゴシック W4"/>
          <w:b/>
          <w:bCs/>
          <w:color w:val="002C44"/>
          <w:sz w:val="24"/>
          <w:szCs w:val="24"/>
          <w:lang w:val="ja-JP"/>
        </w:rPr>
      </w:pPr>
      <w:r w:rsidRPr="00462A41">
        <w:rPr>
          <w:rFonts w:ascii="ヒラギノ角ゴシック W4" w:eastAsia="ヒラギノ角ゴシック W4" w:hAnsi="ヒラギノ角ゴシック W4" w:hint="eastAsia"/>
          <w:b/>
          <w:bCs/>
          <w:color w:val="002C44"/>
          <w:sz w:val="24"/>
          <w:szCs w:val="24"/>
          <w:lang w:val="ja-JP"/>
        </w:rPr>
        <w:lastRenderedPageBreak/>
        <w:t>本時案（第２小単元）</w:t>
      </w:r>
    </w:p>
    <w:p w14:paraId="3F13BD68" w14:textId="77777777" w:rsidR="00E834BA" w:rsidRPr="00462A41" w:rsidRDefault="00E834BA" w:rsidP="00E834BA">
      <w:pPr>
        <w:pStyle w:val="a3"/>
        <w:ind w:left="384"/>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(1）本時の目標</w:t>
      </w:r>
    </w:p>
    <w:p w14:paraId="0B00C098" w14:textId="77777777" w:rsidR="00D93849" w:rsidRPr="00D93849"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農業に焦点を当て、その問題点や解決すべき課題を知る。同時に導入可能な新しい技術や稼ぎ方を公民的観点、技術的観点から学ぶ。</w:t>
      </w:r>
    </w:p>
    <w:p w14:paraId="735617A5" w14:textId="1929E45D" w:rsidR="00D93849" w:rsidRPr="00462A41"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またドローンを例に、肥料や農薬を散布する場合の飛行計画を数学的な視点から考える。</w:t>
      </w:r>
    </w:p>
    <w:p w14:paraId="6E47BBF0" w14:textId="77777777" w:rsidR="00E834BA" w:rsidRPr="00462A41" w:rsidRDefault="00E834BA" w:rsidP="00E834BA">
      <w:pPr>
        <w:pStyle w:val="a3"/>
        <w:ind w:left="384"/>
        <w:rPr>
          <w:rFonts w:ascii="ヒラギノ角ゴシック W4" w:eastAsia="ヒラギノ角ゴシック W4" w:hAnsi="ヒラギノ角ゴシック W4"/>
          <w:color w:val="002C44"/>
          <w:sz w:val="21"/>
          <w:szCs w:val="21"/>
        </w:rPr>
      </w:pPr>
    </w:p>
    <w:p w14:paraId="5101DB99" w14:textId="77777777" w:rsidR="00E834BA" w:rsidRPr="00462A41" w:rsidRDefault="00E834BA" w:rsidP="00E834BA">
      <w:pPr>
        <w:pStyle w:val="a3"/>
        <w:ind w:left="384"/>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(2）本時に関連する教科・科目・単元</w:t>
      </w:r>
    </w:p>
    <w:p w14:paraId="2F30D8C2" w14:textId="4A418A62" w:rsidR="00D93849" w:rsidRPr="00D93849"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地理総合</w:t>
      </w:r>
      <w:r>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ab/>
        <w:t>「持続可能な地域づくりと私たち」、</w:t>
      </w:r>
    </w:p>
    <w:p w14:paraId="7FF85853" w14:textId="4F66B089" w:rsidR="00D93849" w:rsidRPr="00D93849"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地理探求</w:t>
      </w:r>
      <w:r w:rsidRPr="00D93849">
        <w:rPr>
          <w:rFonts w:ascii="ヒラギノ角ゴシック W4" w:eastAsia="ヒラギノ角ゴシック W4" w:hAnsi="ヒラギノ角ゴシック W4"/>
          <w:color w:val="002C44"/>
          <w:sz w:val="21"/>
          <w:szCs w:val="21"/>
        </w:rPr>
        <w:tab/>
      </w:r>
      <w:r>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「現代社会の系統地理的考察」、</w:t>
      </w:r>
    </w:p>
    <w:p w14:paraId="0EE1F4AE" w14:textId="75615DC9" w:rsidR="00E834BA" w:rsidRPr="00462A41" w:rsidRDefault="00D93849" w:rsidP="00D93849">
      <w:pPr>
        <w:pStyle w:val="a3"/>
        <w:ind w:leftChars="383" w:left="804"/>
        <w:rPr>
          <w:rFonts w:ascii="ヒラギノ角ゴシック W4" w:eastAsia="ヒラギノ角ゴシック W4" w:hAnsi="ヒラギノ角ゴシック W4"/>
          <w:color w:val="002C44"/>
          <w:sz w:val="21"/>
          <w:szCs w:val="21"/>
        </w:rPr>
      </w:pPr>
      <w:r w:rsidRPr="00D93849">
        <w:rPr>
          <w:rFonts w:ascii="ヒラギノ角ゴシック W4" w:eastAsia="ヒラギノ角ゴシック W4" w:hAnsi="ヒラギノ角ゴシック W4" w:hint="eastAsia"/>
          <w:color w:val="002C44"/>
          <w:sz w:val="21"/>
          <w:szCs w:val="21"/>
        </w:rPr>
        <w:t>公共</w:t>
      </w:r>
      <w:r w:rsidRPr="00D93849">
        <w:rPr>
          <w:rFonts w:ascii="ヒラギノ角ゴシック W4" w:eastAsia="ヒラギノ角ゴシック W4" w:hAnsi="ヒラギノ角ゴシック W4"/>
          <w:color w:val="002C44"/>
          <w:sz w:val="21"/>
          <w:szCs w:val="21"/>
        </w:rPr>
        <w:tab/>
      </w:r>
      <w:r w:rsidRPr="00D93849">
        <w:rPr>
          <w:rFonts w:ascii="ヒラギノ角ゴシック W4" w:eastAsia="ヒラギノ角ゴシック W4" w:hAnsi="ヒラギノ角ゴシック W4"/>
          <w:color w:val="002C44"/>
          <w:sz w:val="21"/>
          <w:szCs w:val="21"/>
        </w:rPr>
        <w:tab/>
        <w:t>「持続可能な社会づくりの主体となる私たち」</w:t>
      </w:r>
    </w:p>
    <w:p w14:paraId="4F7F75F8" w14:textId="318F56EE" w:rsidR="00DF222E" w:rsidRPr="00462A41" w:rsidRDefault="00DF222E">
      <w:pPr>
        <w:widowControl/>
        <w:jc w:val="left"/>
        <w:rPr>
          <w:rFonts w:ascii="ヒラギノ角ゴシック W4" w:eastAsia="ヒラギノ角ゴシック W4" w:hAnsi="ヒラギノ角ゴシック W4"/>
          <w:b/>
          <w:bCs/>
          <w:color w:val="002C44"/>
          <w:kern w:val="0"/>
          <w:szCs w:val="21"/>
        </w:rPr>
      </w:pPr>
    </w:p>
    <w:tbl>
      <w:tblPr>
        <w:tblStyle w:val="ab"/>
        <w:tblpPr w:leftFromText="142" w:rightFromText="142" w:vertAnchor="page" w:horzAnchor="margin" w:tblpY="6009"/>
        <w:tblW w:w="0" w:type="auto"/>
        <w:tblLook w:val="04A0" w:firstRow="1" w:lastRow="0" w:firstColumn="1" w:lastColumn="0" w:noHBand="0" w:noVBand="1"/>
      </w:tblPr>
      <w:tblGrid>
        <w:gridCol w:w="3501"/>
        <w:gridCol w:w="3500"/>
        <w:gridCol w:w="3499"/>
      </w:tblGrid>
      <w:tr w:rsidR="00D93849" w:rsidRPr="00462A41" w14:paraId="2626F594" w14:textId="77777777" w:rsidTr="00D93849">
        <w:trPr>
          <w:trHeight w:val="421"/>
        </w:trPr>
        <w:tc>
          <w:tcPr>
            <w:tcW w:w="3501" w:type="dxa"/>
            <w:tcBorders>
              <w:top w:val="single" w:sz="18" w:space="0" w:color="46DBC9"/>
              <w:left w:val="single" w:sz="18" w:space="0" w:color="46DBC9"/>
              <w:bottom w:val="single" w:sz="18" w:space="0" w:color="46DBC9"/>
              <w:right w:val="single" w:sz="6" w:space="0" w:color="46DBC9"/>
            </w:tcBorders>
            <w:shd w:val="clear" w:color="auto" w:fill="D4F3F5"/>
            <w:vAlign w:val="center"/>
          </w:tcPr>
          <w:p w14:paraId="468BF43D"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22"/>
              </w:rPr>
            </w:pPr>
            <w:r w:rsidRPr="00462A41">
              <w:rPr>
                <w:rFonts w:ascii="ヒラギノ角ゴシック W4" w:eastAsia="ヒラギノ角ゴシック W4" w:hAnsi="ヒラギノ角ゴシック W4" w:hint="eastAsia"/>
                <w:b/>
                <w:bCs/>
                <w:color w:val="002C44"/>
                <w:sz w:val="22"/>
              </w:rPr>
              <w:t>学習活動</w:t>
            </w:r>
          </w:p>
        </w:tc>
        <w:tc>
          <w:tcPr>
            <w:tcW w:w="3500" w:type="dxa"/>
            <w:tcBorders>
              <w:top w:val="single" w:sz="18" w:space="0" w:color="46DBC9"/>
              <w:left w:val="single" w:sz="6" w:space="0" w:color="46DBC9"/>
              <w:bottom w:val="single" w:sz="18" w:space="0" w:color="46DBC9"/>
              <w:right w:val="single" w:sz="6" w:space="0" w:color="46DBC9"/>
            </w:tcBorders>
            <w:shd w:val="clear" w:color="auto" w:fill="D4F3F5"/>
            <w:vAlign w:val="center"/>
          </w:tcPr>
          <w:p w14:paraId="02259EC8"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36"/>
                <w:szCs w:val="36"/>
              </w:rPr>
            </w:pPr>
            <w:r w:rsidRPr="00462A41">
              <w:rPr>
                <w:rFonts w:ascii="ヒラギノ角ゴシック W4" w:eastAsia="ヒラギノ角ゴシック W4" w:hAnsi="ヒラギノ角ゴシック W4" w:hint="eastAsia"/>
                <w:b/>
                <w:bCs/>
                <w:color w:val="002C44"/>
                <w:sz w:val="22"/>
              </w:rPr>
              <w:t>教師の指導・支援</w:t>
            </w:r>
          </w:p>
        </w:tc>
        <w:tc>
          <w:tcPr>
            <w:tcW w:w="3499" w:type="dxa"/>
            <w:tcBorders>
              <w:top w:val="single" w:sz="18" w:space="0" w:color="46DBC9"/>
              <w:left w:val="single" w:sz="6" w:space="0" w:color="46DBC9"/>
              <w:bottom w:val="single" w:sz="18" w:space="0" w:color="46DBC9"/>
              <w:right w:val="single" w:sz="18" w:space="0" w:color="46DBC9"/>
            </w:tcBorders>
            <w:shd w:val="clear" w:color="auto" w:fill="D4F3F5"/>
            <w:vAlign w:val="center"/>
          </w:tcPr>
          <w:p w14:paraId="7849113B" w14:textId="77777777" w:rsidR="00D93849" w:rsidRPr="00462A41" w:rsidRDefault="00D93849" w:rsidP="00D93849">
            <w:pPr>
              <w:spacing w:line="0" w:lineRule="atLeast"/>
              <w:jc w:val="center"/>
              <w:rPr>
                <w:rFonts w:ascii="ヒラギノ角ゴシック W4" w:eastAsia="ヒラギノ角ゴシック W4" w:hAnsi="ヒラギノ角ゴシック W4"/>
                <w:b/>
                <w:bCs/>
                <w:color w:val="002C44"/>
                <w:sz w:val="36"/>
                <w:szCs w:val="36"/>
              </w:rPr>
            </w:pPr>
            <w:r w:rsidRPr="00462A41">
              <w:rPr>
                <w:rFonts w:ascii="ヒラギノ角ゴシック W4" w:eastAsia="ヒラギノ角ゴシック W4" w:hAnsi="ヒラギノ角ゴシック W4" w:hint="eastAsia"/>
                <w:b/>
                <w:bCs/>
                <w:color w:val="002C44"/>
                <w:sz w:val="22"/>
              </w:rPr>
              <w:t>学習評価</w:t>
            </w:r>
          </w:p>
        </w:tc>
      </w:tr>
      <w:tr w:rsidR="00D93849" w:rsidRPr="00462A41" w14:paraId="3EC3468C" w14:textId="77777777" w:rsidTr="00D93849">
        <w:trPr>
          <w:trHeight w:val="5896"/>
        </w:trPr>
        <w:tc>
          <w:tcPr>
            <w:tcW w:w="3501" w:type="dxa"/>
            <w:tcBorders>
              <w:top w:val="single" w:sz="18" w:space="0" w:color="46DBC9"/>
              <w:left w:val="single" w:sz="18" w:space="0" w:color="46DBC9"/>
              <w:bottom w:val="single" w:sz="18" w:space="0" w:color="46DBC9"/>
              <w:right w:val="single" w:sz="6" w:space="0" w:color="46DBC9"/>
            </w:tcBorders>
          </w:tcPr>
          <w:p w14:paraId="2BACBC00" w14:textId="77777777" w:rsidR="00D93849" w:rsidRDefault="00D93849" w:rsidP="00D93849">
            <w:pPr>
              <w:suppressAutoHyphens/>
              <w:kinsoku w:val="0"/>
              <w:wordWrap w:val="0"/>
              <w:autoSpaceDE w:val="0"/>
              <w:autoSpaceDN w:val="0"/>
              <w:spacing w:line="216" w:lineRule="exact"/>
              <w:jc w:val="left"/>
            </w:pPr>
            <w:r>
              <w:rPr>
                <w:rFonts w:hint="eastAsia"/>
              </w:rPr>
              <w:t>１</w:t>
            </w:r>
            <w:r>
              <w:t xml:space="preserve"> 導入</w:t>
            </w:r>
          </w:p>
          <w:p w14:paraId="1CB5185B" w14:textId="77777777" w:rsidR="00D93849" w:rsidRDefault="00D93849" w:rsidP="00D93849">
            <w:pPr>
              <w:suppressAutoHyphens/>
              <w:kinsoku w:val="0"/>
              <w:wordWrap w:val="0"/>
              <w:autoSpaceDE w:val="0"/>
              <w:autoSpaceDN w:val="0"/>
              <w:spacing w:line="216" w:lineRule="exact"/>
              <w:jc w:val="left"/>
            </w:pPr>
            <w:r>
              <w:rPr>
                <w:rFonts w:hint="eastAsia"/>
              </w:rPr>
              <w:t xml:space="preserve">　（3</w:t>
            </w:r>
            <w:r>
              <w:t>分）</w:t>
            </w:r>
          </w:p>
          <w:p w14:paraId="6A74120E" w14:textId="6476514F" w:rsidR="00D93849" w:rsidRDefault="00D93849" w:rsidP="00D93849">
            <w:pPr>
              <w:suppressAutoHyphens/>
              <w:kinsoku w:val="0"/>
              <w:wordWrap w:val="0"/>
              <w:autoSpaceDE w:val="0"/>
              <w:autoSpaceDN w:val="0"/>
              <w:spacing w:line="216" w:lineRule="exact"/>
              <w:jc w:val="left"/>
            </w:pPr>
          </w:p>
          <w:p w14:paraId="2A1A257B" w14:textId="77777777" w:rsidR="00D93849" w:rsidRDefault="00D93849" w:rsidP="00D93849">
            <w:pPr>
              <w:suppressAutoHyphens/>
              <w:kinsoku w:val="0"/>
              <w:wordWrap w:val="0"/>
              <w:autoSpaceDE w:val="0"/>
              <w:autoSpaceDN w:val="0"/>
              <w:spacing w:line="216" w:lineRule="exact"/>
              <w:jc w:val="left"/>
              <w:rPr>
                <w:rFonts w:hint="eastAsia"/>
              </w:rPr>
            </w:pPr>
          </w:p>
          <w:p w14:paraId="01E5895E" w14:textId="77777777" w:rsidR="00D93849" w:rsidRDefault="00D93849" w:rsidP="00D93849">
            <w:pPr>
              <w:suppressAutoHyphens/>
              <w:kinsoku w:val="0"/>
              <w:wordWrap w:val="0"/>
              <w:autoSpaceDE w:val="0"/>
              <w:autoSpaceDN w:val="0"/>
              <w:spacing w:line="216" w:lineRule="exact"/>
              <w:jc w:val="left"/>
            </w:pPr>
            <w:r>
              <w:rPr>
                <w:rFonts w:hint="eastAsia"/>
              </w:rPr>
              <w:t>２ 動画の視聴</w:t>
            </w:r>
          </w:p>
          <w:p w14:paraId="5DD38C4D" w14:textId="77777777" w:rsidR="00D93849" w:rsidRDefault="00D93849" w:rsidP="00D93849">
            <w:pPr>
              <w:suppressAutoHyphens/>
              <w:kinsoku w:val="0"/>
              <w:wordWrap w:val="0"/>
              <w:autoSpaceDE w:val="0"/>
              <w:autoSpaceDN w:val="0"/>
              <w:spacing w:line="216" w:lineRule="exact"/>
              <w:jc w:val="left"/>
            </w:pPr>
            <w:r>
              <w:rPr>
                <w:rFonts w:hint="eastAsia"/>
              </w:rPr>
              <w:t xml:space="preserve">　（5</w:t>
            </w:r>
            <w:r>
              <w:t>分）</w:t>
            </w:r>
          </w:p>
          <w:p w14:paraId="17BA45D0" w14:textId="77777777" w:rsidR="00D93849" w:rsidRDefault="00D93849" w:rsidP="00D93849">
            <w:pPr>
              <w:suppressAutoHyphens/>
              <w:kinsoku w:val="0"/>
              <w:wordWrap w:val="0"/>
              <w:autoSpaceDE w:val="0"/>
              <w:autoSpaceDN w:val="0"/>
              <w:spacing w:line="216" w:lineRule="exact"/>
              <w:jc w:val="left"/>
            </w:pPr>
          </w:p>
          <w:p w14:paraId="6014ECE4" w14:textId="77777777" w:rsidR="00D93849" w:rsidRDefault="00D93849" w:rsidP="00D93849">
            <w:pPr>
              <w:suppressAutoHyphens/>
              <w:kinsoku w:val="0"/>
              <w:wordWrap w:val="0"/>
              <w:autoSpaceDE w:val="0"/>
              <w:autoSpaceDN w:val="0"/>
              <w:spacing w:line="216" w:lineRule="exact"/>
              <w:jc w:val="left"/>
            </w:pPr>
          </w:p>
          <w:p w14:paraId="1DD0C6BD" w14:textId="77777777" w:rsidR="00D93849" w:rsidRDefault="00D93849" w:rsidP="00D93849">
            <w:pPr>
              <w:suppressAutoHyphens/>
              <w:kinsoku w:val="0"/>
              <w:wordWrap w:val="0"/>
              <w:autoSpaceDE w:val="0"/>
              <w:autoSpaceDN w:val="0"/>
              <w:spacing w:line="216" w:lineRule="exact"/>
              <w:jc w:val="left"/>
            </w:pPr>
            <w:r>
              <w:rPr>
                <w:rFonts w:hint="eastAsia"/>
              </w:rPr>
              <w:t>３ 意見のまとめ</w:t>
            </w:r>
          </w:p>
          <w:p w14:paraId="6D650751" w14:textId="77777777" w:rsidR="00D93849" w:rsidRDefault="00D93849" w:rsidP="00D93849">
            <w:pPr>
              <w:suppressAutoHyphens/>
              <w:kinsoku w:val="0"/>
              <w:wordWrap w:val="0"/>
              <w:autoSpaceDE w:val="0"/>
              <w:autoSpaceDN w:val="0"/>
              <w:spacing w:line="216" w:lineRule="exact"/>
              <w:jc w:val="left"/>
            </w:pPr>
            <w:r>
              <w:rPr>
                <w:rFonts w:hint="eastAsia"/>
              </w:rPr>
              <w:t xml:space="preserve">　（5</w:t>
            </w:r>
            <w:r>
              <w:t>分）</w:t>
            </w:r>
          </w:p>
          <w:p w14:paraId="57D69347" w14:textId="77777777" w:rsidR="00D93849" w:rsidRPr="00A25237" w:rsidRDefault="00D93849" w:rsidP="00D93849">
            <w:pPr>
              <w:suppressAutoHyphens/>
              <w:kinsoku w:val="0"/>
              <w:wordWrap w:val="0"/>
              <w:autoSpaceDE w:val="0"/>
              <w:autoSpaceDN w:val="0"/>
              <w:spacing w:line="216" w:lineRule="exact"/>
              <w:jc w:val="left"/>
            </w:pPr>
          </w:p>
          <w:p w14:paraId="5DDCF783" w14:textId="77777777" w:rsidR="00D93849" w:rsidRDefault="00D93849" w:rsidP="00D93849">
            <w:pPr>
              <w:suppressAutoHyphens/>
              <w:kinsoku w:val="0"/>
              <w:wordWrap w:val="0"/>
              <w:autoSpaceDE w:val="0"/>
              <w:autoSpaceDN w:val="0"/>
              <w:spacing w:line="216" w:lineRule="exact"/>
              <w:jc w:val="left"/>
            </w:pPr>
          </w:p>
          <w:p w14:paraId="01104BF0" w14:textId="77777777" w:rsidR="00D93849" w:rsidRDefault="00D93849" w:rsidP="00D93849">
            <w:pPr>
              <w:suppressAutoHyphens/>
              <w:kinsoku w:val="0"/>
              <w:wordWrap w:val="0"/>
              <w:autoSpaceDE w:val="0"/>
              <w:autoSpaceDN w:val="0"/>
              <w:spacing w:line="216" w:lineRule="exact"/>
              <w:jc w:val="left"/>
            </w:pPr>
          </w:p>
          <w:p w14:paraId="693DE684" w14:textId="77777777" w:rsidR="00D93849" w:rsidRDefault="00D93849" w:rsidP="00D93849">
            <w:pPr>
              <w:suppressAutoHyphens/>
              <w:kinsoku w:val="0"/>
              <w:wordWrap w:val="0"/>
              <w:autoSpaceDE w:val="0"/>
              <w:autoSpaceDN w:val="0"/>
              <w:spacing w:line="216" w:lineRule="exact"/>
              <w:jc w:val="left"/>
            </w:pPr>
          </w:p>
          <w:p w14:paraId="06C135DE" w14:textId="77777777" w:rsidR="00D93849" w:rsidRDefault="00D93849" w:rsidP="00D93849">
            <w:pPr>
              <w:suppressAutoHyphens/>
              <w:kinsoku w:val="0"/>
              <w:wordWrap w:val="0"/>
              <w:autoSpaceDE w:val="0"/>
              <w:autoSpaceDN w:val="0"/>
              <w:spacing w:line="216" w:lineRule="exact"/>
              <w:jc w:val="left"/>
            </w:pPr>
            <w:r>
              <w:rPr>
                <w:rFonts w:hint="eastAsia"/>
              </w:rPr>
              <w:t>４</w:t>
            </w:r>
            <w:r>
              <w:t xml:space="preserve"> </w:t>
            </w:r>
            <w:r>
              <w:rPr>
                <w:rFonts w:hint="eastAsia"/>
              </w:rPr>
              <w:t>発表</w:t>
            </w:r>
          </w:p>
          <w:p w14:paraId="3D3C3168" w14:textId="77777777" w:rsidR="00D93849" w:rsidRDefault="00D93849" w:rsidP="00D93849">
            <w:pPr>
              <w:suppressAutoHyphens/>
              <w:kinsoku w:val="0"/>
              <w:wordWrap w:val="0"/>
              <w:autoSpaceDE w:val="0"/>
              <w:autoSpaceDN w:val="0"/>
              <w:spacing w:line="216" w:lineRule="exact"/>
              <w:jc w:val="left"/>
            </w:pPr>
            <w:r>
              <w:rPr>
                <w:rFonts w:hint="eastAsia"/>
              </w:rPr>
              <w:t xml:space="preserve">　（</w:t>
            </w:r>
            <w:r>
              <w:t>10分）</w:t>
            </w:r>
          </w:p>
          <w:p w14:paraId="49403F9E" w14:textId="77777777" w:rsidR="00D93849" w:rsidRDefault="00D93849" w:rsidP="00D93849">
            <w:pPr>
              <w:suppressAutoHyphens/>
              <w:kinsoku w:val="0"/>
              <w:wordWrap w:val="0"/>
              <w:autoSpaceDE w:val="0"/>
              <w:autoSpaceDN w:val="0"/>
              <w:spacing w:line="216" w:lineRule="exact"/>
              <w:jc w:val="left"/>
            </w:pPr>
          </w:p>
          <w:p w14:paraId="40D56C43" w14:textId="77777777" w:rsidR="00D93849" w:rsidRDefault="00D93849" w:rsidP="00D93849">
            <w:pPr>
              <w:suppressAutoHyphens/>
              <w:kinsoku w:val="0"/>
              <w:wordWrap w:val="0"/>
              <w:autoSpaceDE w:val="0"/>
              <w:autoSpaceDN w:val="0"/>
              <w:spacing w:line="216" w:lineRule="exact"/>
              <w:jc w:val="left"/>
            </w:pPr>
            <w:r>
              <w:rPr>
                <w:rFonts w:hint="eastAsia"/>
              </w:rPr>
              <w:t>５ 動画の視聴</w:t>
            </w:r>
          </w:p>
          <w:p w14:paraId="56A71457" w14:textId="77777777" w:rsidR="00D93849" w:rsidRDefault="00D93849" w:rsidP="00D93849">
            <w:pPr>
              <w:suppressAutoHyphens/>
              <w:kinsoku w:val="0"/>
              <w:wordWrap w:val="0"/>
              <w:autoSpaceDE w:val="0"/>
              <w:autoSpaceDN w:val="0"/>
              <w:spacing w:line="216" w:lineRule="exact"/>
              <w:jc w:val="left"/>
            </w:pPr>
            <w:r>
              <w:rPr>
                <w:rFonts w:hint="eastAsia"/>
              </w:rPr>
              <w:t xml:space="preserve">　（3</w:t>
            </w:r>
            <w:r>
              <w:t>分）</w:t>
            </w:r>
          </w:p>
          <w:p w14:paraId="62C42AD1" w14:textId="77777777" w:rsidR="00D93849" w:rsidRDefault="00D93849" w:rsidP="00D93849">
            <w:pPr>
              <w:suppressAutoHyphens/>
              <w:kinsoku w:val="0"/>
              <w:wordWrap w:val="0"/>
              <w:autoSpaceDE w:val="0"/>
              <w:autoSpaceDN w:val="0"/>
              <w:spacing w:line="216" w:lineRule="exact"/>
              <w:jc w:val="left"/>
            </w:pPr>
          </w:p>
          <w:p w14:paraId="1AAB6C45" w14:textId="77777777" w:rsidR="00D93849" w:rsidRDefault="00D93849" w:rsidP="00D93849">
            <w:pPr>
              <w:suppressAutoHyphens/>
              <w:kinsoku w:val="0"/>
              <w:wordWrap w:val="0"/>
              <w:autoSpaceDE w:val="0"/>
              <w:autoSpaceDN w:val="0"/>
              <w:spacing w:line="216" w:lineRule="exact"/>
              <w:ind w:left="420" w:hangingChars="200" w:hanging="420"/>
              <w:jc w:val="left"/>
            </w:pPr>
            <w:r>
              <w:rPr>
                <w:rFonts w:hint="eastAsia"/>
              </w:rPr>
              <w:t>６</w:t>
            </w:r>
            <w:r>
              <w:t xml:space="preserve"> </w:t>
            </w:r>
            <w:r>
              <w:rPr>
                <w:rFonts w:hint="eastAsia"/>
              </w:rPr>
              <w:t>実習</w:t>
            </w:r>
          </w:p>
          <w:p w14:paraId="3D654C76" w14:textId="77777777" w:rsidR="00D93849" w:rsidRDefault="00D93849" w:rsidP="00D93849">
            <w:pPr>
              <w:suppressAutoHyphens/>
              <w:kinsoku w:val="0"/>
              <w:wordWrap w:val="0"/>
              <w:autoSpaceDE w:val="0"/>
              <w:autoSpaceDN w:val="0"/>
              <w:spacing w:line="216" w:lineRule="exact"/>
              <w:jc w:val="left"/>
            </w:pPr>
            <w:r>
              <w:rPr>
                <w:rFonts w:hint="eastAsia"/>
              </w:rPr>
              <w:t xml:space="preserve">　（1</w:t>
            </w:r>
            <w:r>
              <w:t>0分）</w:t>
            </w:r>
          </w:p>
          <w:p w14:paraId="723329F3" w14:textId="77777777" w:rsidR="00D93849" w:rsidRDefault="00D93849" w:rsidP="00D93849">
            <w:pPr>
              <w:suppressAutoHyphens/>
              <w:kinsoku w:val="0"/>
              <w:wordWrap w:val="0"/>
              <w:autoSpaceDE w:val="0"/>
              <w:autoSpaceDN w:val="0"/>
              <w:spacing w:line="216" w:lineRule="exact"/>
              <w:jc w:val="left"/>
            </w:pPr>
          </w:p>
          <w:p w14:paraId="2FDD3C60" w14:textId="77777777" w:rsidR="00D93849" w:rsidRDefault="00D93849" w:rsidP="00D93849">
            <w:pPr>
              <w:suppressAutoHyphens/>
              <w:kinsoku w:val="0"/>
              <w:wordWrap w:val="0"/>
              <w:autoSpaceDE w:val="0"/>
              <w:autoSpaceDN w:val="0"/>
              <w:spacing w:line="216" w:lineRule="exact"/>
              <w:jc w:val="left"/>
            </w:pPr>
          </w:p>
          <w:p w14:paraId="5561F455" w14:textId="77777777" w:rsidR="00D93849" w:rsidRDefault="00D93849" w:rsidP="00D93849">
            <w:pPr>
              <w:suppressAutoHyphens/>
              <w:kinsoku w:val="0"/>
              <w:wordWrap w:val="0"/>
              <w:autoSpaceDE w:val="0"/>
              <w:autoSpaceDN w:val="0"/>
              <w:spacing w:line="216" w:lineRule="exact"/>
              <w:jc w:val="left"/>
            </w:pPr>
          </w:p>
          <w:p w14:paraId="29E74955" w14:textId="77777777" w:rsidR="00D93849" w:rsidRDefault="00D93849" w:rsidP="00D93849">
            <w:pPr>
              <w:suppressAutoHyphens/>
              <w:kinsoku w:val="0"/>
              <w:wordWrap w:val="0"/>
              <w:autoSpaceDE w:val="0"/>
              <w:autoSpaceDN w:val="0"/>
              <w:spacing w:line="216" w:lineRule="exact"/>
              <w:jc w:val="left"/>
            </w:pPr>
            <w:r>
              <w:rPr>
                <w:rFonts w:hint="eastAsia"/>
              </w:rPr>
              <w:t>７</w:t>
            </w:r>
            <w:r>
              <w:t xml:space="preserve"> </w:t>
            </w:r>
            <w:r>
              <w:rPr>
                <w:rFonts w:hint="eastAsia"/>
              </w:rPr>
              <w:t>答え合わせ</w:t>
            </w:r>
          </w:p>
          <w:p w14:paraId="28F4FD4C" w14:textId="77777777" w:rsidR="00D93849" w:rsidRDefault="00D93849" w:rsidP="00D93849">
            <w:pPr>
              <w:suppressAutoHyphens/>
              <w:kinsoku w:val="0"/>
              <w:wordWrap w:val="0"/>
              <w:autoSpaceDE w:val="0"/>
              <w:autoSpaceDN w:val="0"/>
              <w:spacing w:line="216" w:lineRule="exact"/>
              <w:jc w:val="left"/>
            </w:pPr>
            <w:r>
              <w:rPr>
                <w:rFonts w:hint="eastAsia"/>
              </w:rPr>
              <w:t xml:space="preserve">　（5</w:t>
            </w:r>
            <w:r>
              <w:t>分）</w:t>
            </w:r>
          </w:p>
          <w:p w14:paraId="59A62805" w14:textId="77777777" w:rsidR="00D93849" w:rsidRDefault="00D93849" w:rsidP="00D93849">
            <w:pPr>
              <w:suppressAutoHyphens/>
              <w:kinsoku w:val="0"/>
              <w:wordWrap w:val="0"/>
              <w:autoSpaceDE w:val="0"/>
              <w:autoSpaceDN w:val="0"/>
              <w:spacing w:line="216" w:lineRule="exact"/>
              <w:jc w:val="left"/>
            </w:pPr>
          </w:p>
          <w:p w14:paraId="565A38BB" w14:textId="77777777" w:rsidR="00D93849" w:rsidRDefault="00D93849" w:rsidP="00D93849">
            <w:pPr>
              <w:suppressAutoHyphens/>
              <w:kinsoku w:val="0"/>
              <w:wordWrap w:val="0"/>
              <w:autoSpaceDE w:val="0"/>
              <w:autoSpaceDN w:val="0"/>
              <w:spacing w:line="216" w:lineRule="exact"/>
              <w:jc w:val="left"/>
            </w:pPr>
          </w:p>
          <w:p w14:paraId="5E3F53DF" w14:textId="77777777" w:rsidR="00D93849" w:rsidRDefault="00D93849" w:rsidP="00D93849">
            <w:pPr>
              <w:suppressAutoHyphens/>
              <w:kinsoku w:val="0"/>
              <w:wordWrap w:val="0"/>
              <w:autoSpaceDE w:val="0"/>
              <w:autoSpaceDN w:val="0"/>
              <w:spacing w:line="216" w:lineRule="exact"/>
              <w:jc w:val="left"/>
            </w:pPr>
          </w:p>
          <w:p w14:paraId="3E81681B" w14:textId="77777777" w:rsidR="00D93849" w:rsidRDefault="00D93849" w:rsidP="00D93849">
            <w:pPr>
              <w:suppressAutoHyphens/>
              <w:kinsoku w:val="0"/>
              <w:wordWrap w:val="0"/>
              <w:autoSpaceDE w:val="0"/>
              <w:autoSpaceDN w:val="0"/>
              <w:spacing w:line="216" w:lineRule="exact"/>
              <w:jc w:val="left"/>
            </w:pPr>
            <w:r>
              <w:rPr>
                <w:rFonts w:hint="eastAsia"/>
              </w:rPr>
              <w:t>８</w:t>
            </w:r>
            <w:r>
              <w:t xml:space="preserve"> まとめ</w:t>
            </w:r>
          </w:p>
          <w:p w14:paraId="0583A256"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r>
              <w:rPr>
                <w:rFonts w:hint="eastAsia"/>
              </w:rPr>
              <w:t xml:space="preserve">　（4</w:t>
            </w:r>
            <w:r>
              <w:t>分）</w:t>
            </w:r>
          </w:p>
        </w:tc>
        <w:tc>
          <w:tcPr>
            <w:tcW w:w="3500" w:type="dxa"/>
            <w:tcBorders>
              <w:top w:val="single" w:sz="18" w:space="0" w:color="46DBC9"/>
              <w:left w:val="single" w:sz="6" w:space="0" w:color="46DBC9"/>
              <w:bottom w:val="single" w:sz="18" w:space="0" w:color="46DBC9"/>
              <w:right w:val="single" w:sz="6" w:space="0" w:color="46DBC9"/>
            </w:tcBorders>
          </w:tcPr>
          <w:p w14:paraId="25F77E82"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・本単元での学習内容を説明</w:t>
            </w:r>
          </w:p>
          <w:p w14:paraId="22BCFCB9"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 xml:space="preserve">　</w:t>
            </w:r>
            <w:r w:rsidRPr="002859DD">
              <w:rPr>
                <w:rFonts w:hint="eastAsia"/>
              </w:rPr>
              <w:t>「</w:t>
            </w:r>
            <w:r>
              <w:rPr>
                <w:rFonts w:hint="eastAsia"/>
              </w:rPr>
              <w:t>農業</w:t>
            </w:r>
            <w:r w:rsidRPr="002859DD">
              <w:rPr>
                <w:rFonts w:hint="eastAsia"/>
              </w:rPr>
              <w:t>」</w:t>
            </w:r>
            <w:r>
              <w:rPr>
                <w:rFonts w:hint="eastAsia"/>
              </w:rPr>
              <w:t>について考える旨を提示する。</w:t>
            </w:r>
          </w:p>
          <w:p w14:paraId="47380139" w14:textId="77777777" w:rsidR="00D93849" w:rsidRPr="00A25237" w:rsidRDefault="00D93849" w:rsidP="00D93849">
            <w:pPr>
              <w:suppressAutoHyphens/>
              <w:kinsoku w:val="0"/>
              <w:wordWrap w:val="0"/>
              <w:autoSpaceDE w:val="0"/>
              <w:autoSpaceDN w:val="0"/>
              <w:spacing w:line="216" w:lineRule="exact"/>
              <w:ind w:left="210" w:hangingChars="100" w:hanging="210"/>
              <w:jc w:val="left"/>
            </w:pPr>
          </w:p>
          <w:p w14:paraId="4A93D481"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・動画の再生</w:t>
            </w:r>
          </w:p>
          <w:p w14:paraId="244C28D0"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Pr="00A25237">
              <w:rPr>
                <w:rFonts w:hint="eastAsia"/>
              </w:rPr>
              <w:t>はたらこう検定農業</w:t>
            </w:r>
            <w:r w:rsidRPr="00A25237">
              <w:t>-1（インタビュー）</w:t>
            </w:r>
            <w:r>
              <w:t>.mp4）</w:t>
            </w:r>
          </w:p>
          <w:p w14:paraId="18C68623" w14:textId="77777777" w:rsidR="00D93849" w:rsidRPr="00A25237" w:rsidRDefault="00D93849" w:rsidP="00D93849">
            <w:pPr>
              <w:suppressAutoHyphens/>
              <w:kinsoku w:val="0"/>
              <w:wordWrap w:val="0"/>
              <w:autoSpaceDE w:val="0"/>
              <w:autoSpaceDN w:val="0"/>
              <w:spacing w:line="216" w:lineRule="exact"/>
              <w:ind w:left="210" w:hangingChars="100" w:hanging="210"/>
              <w:jc w:val="left"/>
            </w:pPr>
          </w:p>
          <w:p w14:paraId="1314A6A3"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・農業について技術的な面からの改善方法について考えるよう促す</w:t>
            </w:r>
          </w:p>
          <w:p w14:paraId="1A497E5A"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・各生徒の進捗確認</w:t>
            </w:r>
          </w:p>
          <w:p w14:paraId="108112F2"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・行き詰まっている生徒の支援</w:t>
            </w:r>
          </w:p>
          <w:p w14:paraId="42C095FF" w14:textId="77777777" w:rsidR="00D93849" w:rsidRDefault="00D93849" w:rsidP="00D93849">
            <w:pPr>
              <w:suppressAutoHyphens/>
              <w:kinsoku w:val="0"/>
              <w:wordWrap w:val="0"/>
              <w:autoSpaceDE w:val="0"/>
              <w:autoSpaceDN w:val="0"/>
              <w:spacing w:line="216" w:lineRule="exact"/>
              <w:ind w:left="210" w:hangingChars="100" w:hanging="210"/>
              <w:jc w:val="left"/>
            </w:pPr>
          </w:p>
          <w:p w14:paraId="7147276F"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・グループ毎に調べた内容を発表する</w:t>
            </w:r>
          </w:p>
          <w:p w14:paraId="51C0B852" w14:textId="77777777" w:rsidR="00D93849" w:rsidRDefault="00D93849" w:rsidP="00D93849">
            <w:pPr>
              <w:suppressAutoHyphens/>
              <w:kinsoku w:val="0"/>
              <w:wordWrap w:val="0"/>
              <w:autoSpaceDE w:val="0"/>
              <w:autoSpaceDN w:val="0"/>
              <w:spacing w:line="216" w:lineRule="exact"/>
              <w:ind w:left="210" w:hangingChars="100" w:hanging="210"/>
              <w:jc w:val="left"/>
            </w:pPr>
          </w:p>
          <w:p w14:paraId="696C0A50"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・動画の再生</w:t>
            </w:r>
          </w:p>
          <w:p w14:paraId="70D487CF"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w:t>
            </w:r>
            <w:r w:rsidRPr="00A25237">
              <w:rPr>
                <w:rFonts w:hint="eastAsia"/>
              </w:rPr>
              <w:t>はたらこう検定農業</w:t>
            </w:r>
            <w:r w:rsidRPr="00A25237">
              <w:t>-2</w:t>
            </w:r>
            <w:r>
              <w:t>.mp4）</w:t>
            </w:r>
          </w:p>
          <w:p w14:paraId="246B0DDB" w14:textId="77777777" w:rsidR="00D93849" w:rsidRDefault="00D93849" w:rsidP="00D93849">
            <w:pPr>
              <w:suppressAutoHyphens/>
              <w:kinsoku w:val="0"/>
              <w:wordWrap w:val="0"/>
              <w:autoSpaceDE w:val="0"/>
              <w:autoSpaceDN w:val="0"/>
              <w:spacing w:line="216" w:lineRule="exact"/>
              <w:ind w:left="210" w:hangingChars="100" w:hanging="210"/>
              <w:jc w:val="left"/>
            </w:pPr>
          </w:p>
          <w:p w14:paraId="39FF5590" w14:textId="77777777" w:rsidR="00D93849" w:rsidRPr="00786E8A" w:rsidRDefault="00D93849" w:rsidP="00D93849">
            <w:pPr>
              <w:suppressAutoHyphens/>
              <w:kinsoku w:val="0"/>
              <w:wordWrap w:val="0"/>
              <w:autoSpaceDE w:val="0"/>
              <w:autoSpaceDN w:val="0"/>
              <w:spacing w:line="216" w:lineRule="exact"/>
              <w:ind w:left="210" w:hangingChars="100" w:hanging="210"/>
              <w:jc w:val="left"/>
            </w:pPr>
            <w:r>
              <w:rPr>
                <w:rFonts w:hint="eastAsia"/>
              </w:rPr>
              <w:t>・図形に補助線などを引きながら計算するよう促す</w:t>
            </w:r>
          </w:p>
          <w:p w14:paraId="13824856"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・各生徒の進捗確認</w:t>
            </w:r>
          </w:p>
          <w:p w14:paraId="081DC89D"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・行き詰まっている生徒の支援</w:t>
            </w:r>
          </w:p>
          <w:p w14:paraId="79A5D971" w14:textId="77777777" w:rsidR="00D93849" w:rsidRDefault="00D93849" w:rsidP="00D93849">
            <w:pPr>
              <w:suppressAutoHyphens/>
              <w:kinsoku w:val="0"/>
              <w:wordWrap w:val="0"/>
              <w:autoSpaceDE w:val="0"/>
              <w:autoSpaceDN w:val="0"/>
              <w:spacing w:line="216" w:lineRule="exact"/>
              <w:ind w:left="210" w:hangingChars="100" w:hanging="210"/>
              <w:jc w:val="left"/>
            </w:pPr>
          </w:p>
          <w:p w14:paraId="6A93BCE8"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・スライドを使いながら答え合わせをする</w:t>
            </w:r>
          </w:p>
          <w:p w14:paraId="40C31009" w14:textId="77777777" w:rsidR="00D93849" w:rsidRPr="002859DD" w:rsidRDefault="00D93849" w:rsidP="00D93849">
            <w:pPr>
              <w:suppressAutoHyphens/>
              <w:kinsoku w:val="0"/>
              <w:wordWrap w:val="0"/>
              <w:autoSpaceDE w:val="0"/>
              <w:autoSpaceDN w:val="0"/>
              <w:spacing w:line="216" w:lineRule="exact"/>
              <w:ind w:left="210" w:hangingChars="100" w:hanging="210"/>
              <w:jc w:val="left"/>
            </w:pPr>
            <w:r>
              <w:rPr>
                <w:rFonts w:hint="eastAsia"/>
              </w:rPr>
              <w:t>・何人かの生徒を当てて答えを発表させても良い</w:t>
            </w:r>
          </w:p>
          <w:p w14:paraId="164AF77F" w14:textId="77777777" w:rsidR="00D93849" w:rsidRDefault="00D93849" w:rsidP="00D93849">
            <w:pPr>
              <w:suppressAutoHyphens/>
              <w:kinsoku w:val="0"/>
              <w:wordWrap w:val="0"/>
              <w:autoSpaceDE w:val="0"/>
              <w:autoSpaceDN w:val="0"/>
              <w:spacing w:line="216" w:lineRule="exact"/>
              <w:ind w:left="210" w:hangingChars="100" w:hanging="210"/>
              <w:jc w:val="left"/>
            </w:pPr>
          </w:p>
          <w:p w14:paraId="55058EE3" w14:textId="77777777" w:rsidR="00D93849" w:rsidRDefault="00D93849" w:rsidP="00D93849">
            <w:pPr>
              <w:suppressAutoHyphens/>
              <w:kinsoku w:val="0"/>
              <w:wordWrap w:val="0"/>
              <w:autoSpaceDE w:val="0"/>
              <w:autoSpaceDN w:val="0"/>
              <w:spacing w:line="216" w:lineRule="exact"/>
              <w:ind w:left="210" w:hangingChars="100" w:hanging="210"/>
              <w:jc w:val="left"/>
            </w:pPr>
            <w:r>
              <w:rPr>
                <w:rFonts w:hint="eastAsia"/>
              </w:rPr>
              <w:t>・農業についての問題点や解決方法の糸口などをまとめる</w:t>
            </w:r>
          </w:p>
          <w:p w14:paraId="51478CCE"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r>
              <w:rPr>
                <w:rFonts w:hint="eastAsia"/>
              </w:rPr>
              <w:t>・次回の内容について説明を行う</w:t>
            </w:r>
          </w:p>
        </w:tc>
        <w:tc>
          <w:tcPr>
            <w:tcW w:w="3499" w:type="dxa"/>
            <w:tcBorders>
              <w:top w:val="single" w:sz="18" w:space="0" w:color="46DBC9"/>
              <w:left w:val="single" w:sz="6" w:space="0" w:color="46DBC9"/>
              <w:bottom w:val="single" w:sz="18" w:space="0" w:color="46DBC9"/>
              <w:right w:val="single" w:sz="18" w:space="0" w:color="46DBC9"/>
            </w:tcBorders>
          </w:tcPr>
          <w:p w14:paraId="40F19BB8"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0FEFB65E"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7A33E36D"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33A8BE0A"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6B8F5FC5"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7659F61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74437F96"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5C82A197"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1A7E00B0"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r w:rsidRPr="00353631">
              <w:rPr>
                <w:rFonts w:ascii="ＭＳ 明朝" w:cs="Times New Roman"/>
                <w:spacing w:val="8"/>
              </w:rPr>
              <w:t>a)</w:t>
            </w:r>
            <w:r>
              <w:rPr>
                <w:rFonts w:ascii="ＭＳ 明朝" w:cs="Times New Roman" w:hint="eastAsia"/>
                <w:spacing w:val="8"/>
              </w:rPr>
              <w:t>農業についての改善点について技術的な面から考えられているか</w:t>
            </w:r>
          </w:p>
          <w:p w14:paraId="6EED29D0"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1B6A1484"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4FA1BA7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0A7BF92C"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5112C375"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57E13B5D"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76AF5325"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3F15B604" w14:textId="77777777" w:rsidR="00D93849" w:rsidRDefault="00D93849" w:rsidP="00D93849">
            <w:pPr>
              <w:suppressAutoHyphens/>
              <w:kinsoku w:val="0"/>
              <w:wordWrap w:val="0"/>
              <w:autoSpaceDE w:val="0"/>
              <w:autoSpaceDN w:val="0"/>
              <w:spacing w:line="216" w:lineRule="exact"/>
              <w:jc w:val="left"/>
              <w:rPr>
                <w:rFonts w:ascii="ＭＳ 明朝" w:cs="Times New Roman"/>
                <w:spacing w:val="8"/>
              </w:rPr>
            </w:pPr>
          </w:p>
          <w:p w14:paraId="3EF48FCB"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473D3E81"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r>
              <w:rPr>
                <w:rFonts w:ascii="ＭＳ 明朝" w:cs="Times New Roman" w:hint="eastAsia"/>
                <w:spacing w:val="8"/>
              </w:rPr>
              <w:t>b</w:t>
            </w:r>
            <w:r w:rsidRPr="00353631">
              <w:rPr>
                <w:rFonts w:ascii="ＭＳ 明朝" w:cs="Times New Roman"/>
                <w:spacing w:val="8"/>
              </w:rPr>
              <w:t>)</w:t>
            </w:r>
            <w:r>
              <w:rPr>
                <w:rFonts w:ascii="ＭＳ 明朝" w:cs="Times New Roman" w:hint="eastAsia"/>
                <w:spacing w:val="8"/>
              </w:rPr>
              <w:t>数学の技能を使いながら、論理的に考えられているか</w:t>
            </w:r>
          </w:p>
          <w:p w14:paraId="1393B9F3" w14:textId="77777777" w:rsidR="00D93849" w:rsidRPr="00353631" w:rsidRDefault="00D93849" w:rsidP="00D93849">
            <w:pPr>
              <w:suppressAutoHyphens/>
              <w:kinsoku w:val="0"/>
              <w:wordWrap w:val="0"/>
              <w:autoSpaceDE w:val="0"/>
              <w:autoSpaceDN w:val="0"/>
              <w:spacing w:line="216" w:lineRule="exact"/>
              <w:jc w:val="left"/>
              <w:rPr>
                <w:rFonts w:ascii="ＭＳ 明朝" w:cs="Times New Roman"/>
                <w:spacing w:val="8"/>
              </w:rPr>
            </w:pPr>
          </w:p>
          <w:p w14:paraId="25516603" w14:textId="77777777" w:rsidR="00D93849" w:rsidRPr="00462A41" w:rsidRDefault="00D93849" w:rsidP="00D93849">
            <w:pPr>
              <w:spacing w:line="0" w:lineRule="atLeast"/>
              <w:rPr>
                <w:rFonts w:ascii="ヒラギノ角ゴシック W4" w:eastAsia="ヒラギノ角ゴシック W4" w:hAnsi="ヒラギノ角ゴシック W4"/>
                <w:b/>
                <w:bCs/>
                <w:color w:val="002C44"/>
                <w:szCs w:val="21"/>
              </w:rPr>
            </w:pPr>
          </w:p>
        </w:tc>
      </w:tr>
    </w:tbl>
    <w:p w14:paraId="0B0E7FF0" w14:textId="2BF7D849" w:rsidR="00CC3BD2" w:rsidRPr="00462A41" w:rsidRDefault="00D93849" w:rsidP="00D93849">
      <w:pPr>
        <w:pStyle w:val="a3"/>
        <w:ind w:leftChars="100" w:left="210"/>
        <w:rPr>
          <w:rFonts w:ascii="ヒラギノ角ゴシック W4" w:eastAsia="ヒラギノ角ゴシック W4" w:hAnsi="ヒラギノ角ゴシック W4"/>
          <w:b/>
          <w:bCs/>
          <w:color w:val="002C44"/>
          <w:sz w:val="21"/>
          <w:szCs w:val="21"/>
        </w:rPr>
      </w:pPr>
      <w:r w:rsidRPr="00462A41">
        <w:rPr>
          <w:rFonts w:ascii="ヒラギノ角ゴシック W4" w:eastAsia="ヒラギノ角ゴシック W4" w:hAnsi="ヒラギノ角ゴシック W4"/>
          <w:b/>
          <w:bCs/>
          <w:color w:val="002C44"/>
          <w:sz w:val="21"/>
          <w:szCs w:val="21"/>
        </w:rPr>
        <w:t xml:space="preserve"> </w:t>
      </w:r>
      <w:r w:rsidR="00DF222E" w:rsidRPr="00462A41">
        <w:rPr>
          <w:rFonts w:ascii="ヒラギノ角ゴシック W4" w:eastAsia="ヒラギノ角ゴシック W4" w:hAnsi="ヒラギノ角ゴシック W4"/>
          <w:b/>
          <w:bCs/>
          <w:color w:val="002C44"/>
          <w:sz w:val="21"/>
          <w:szCs w:val="21"/>
        </w:rPr>
        <w:t>(3）</w:t>
      </w:r>
      <w:r w:rsidR="00DF222E" w:rsidRPr="00462A41">
        <w:rPr>
          <w:rFonts w:ascii="ヒラギノ角ゴシック W4" w:eastAsia="ヒラギノ角ゴシック W4" w:hAnsi="ヒラギノ角ゴシック W4" w:hint="eastAsia"/>
          <w:b/>
          <w:bCs/>
          <w:color w:val="002C44"/>
          <w:sz w:val="21"/>
          <w:szCs w:val="21"/>
        </w:rPr>
        <w:t>展開</w:t>
      </w:r>
    </w:p>
    <w:p w14:paraId="4EA78B7D" w14:textId="3FDA443A" w:rsidR="00CF0F82" w:rsidRPr="00462A41" w:rsidRDefault="00CF0F82" w:rsidP="00BC581D">
      <w:pPr>
        <w:spacing w:line="0" w:lineRule="atLeast"/>
        <w:rPr>
          <w:rFonts w:ascii="ヒラギノ角ゴシック W4" w:eastAsia="ヒラギノ角ゴシック W4" w:hAnsi="ヒラギノ角ゴシック W4"/>
          <w:b/>
          <w:bCs/>
          <w:color w:val="002C44"/>
          <w:sz w:val="36"/>
          <w:szCs w:val="36"/>
        </w:rPr>
      </w:pPr>
    </w:p>
    <w:sectPr w:rsidR="00CF0F82" w:rsidRPr="00462A41" w:rsidSect="00447BD6">
      <w:headerReference w:type="even" r:id="rId11"/>
      <w:headerReference w:type="default" r:id="rId12"/>
      <w:footerReference w:type="even" r:id="rId13"/>
      <w:footerReference w:type="default" r:id="rId14"/>
      <w:headerReference w:type="first" r:id="rId15"/>
      <w:footerReference w:type="first" r:id="rId16"/>
      <w:pgSz w:w="11906" w:h="16838"/>
      <w:pgMar w:top="680" w:right="680" w:bottom="1134" w:left="6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4A5E" w14:textId="77777777" w:rsidR="00AF4CD4" w:rsidRDefault="00AF4CD4" w:rsidP="00563A5B">
      <w:r>
        <w:separator/>
      </w:r>
    </w:p>
  </w:endnote>
  <w:endnote w:type="continuationSeparator" w:id="0">
    <w:p w14:paraId="5D2EE6C5" w14:textId="77777777" w:rsidR="00AF4CD4" w:rsidRDefault="00AF4CD4" w:rsidP="0056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角ゴシック W4">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07A3" w14:textId="77777777" w:rsidR="00470DD4" w:rsidRDefault="00470D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419187"/>
      <w:docPartObj>
        <w:docPartGallery w:val="Page Numbers (Bottom of Page)"/>
        <w:docPartUnique/>
      </w:docPartObj>
    </w:sdtPr>
    <w:sdtEndPr/>
    <w:sdtContent>
      <w:p w14:paraId="075DD792" w14:textId="144A5305" w:rsidR="00EF333F" w:rsidRDefault="00EF333F" w:rsidP="00EF333F">
        <w:pPr>
          <w:pStyle w:val="a7"/>
          <w:jc w:val="center"/>
        </w:pPr>
        <w:r>
          <w:fldChar w:fldCharType="begin"/>
        </w:r>
        <w:r>
          <w:instrText>PAGE   \* MERGEFORMAT</w:instrText>
        </w:r>
        <w:r>
          <w:fldChar w:fldCharType="separate"/>
        </w:r>
        <w:r>
          <w:rPr>
            <w:lang w:val="ja-JP"/>
          </w:rPr>
          <w:t>2</w:t>
        </w:r>
        <w:r>
          <w:fldChar w:fldCharType="end"/>
        </w:r>
      </w:p>
    </w:sdtContent>
  </w:sdt>
  <w:p w14:paraId="54B33707" w14:textId="77777777" w:rsidR="00EF333F" w:rsidRDefault="00EF33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781E" w14:textId="77777777" w:rsidR="00470DD4" w:rsidRDefault="00470D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10CA" w14:textId="77777777" w:rsidR="00AF4CD4" w:rsidRDefault="00AF4CD4" w:rsidP="00563A5B">
      <w:r>
        <w:separator/>
      </w:r>
    </w:p>
  </w:footnote>
  <w:footnote w:type="continuationSeparator" w:id="0">
    <w:p w14:paraId="2F861B9C" w14:textId="77777777" w:rsidR="00AF4CD4" w:rsidRDefault="00AF4CD4" w:rsidP="0056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A7DD" w14:textId="5B99E976" w:rsidR="001B2DCA" w:rsidRDefault="00CA3AF2">
    <w:pPr>
      <w:pStyle w:val="a5"/>
    </w:pPr>
    <w:r>
      <w:rPr>
        <w:noProof/>
      </w:rPr>
      <w:pict w14:anchorId="4E6DA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79" o:spid="_x0000_s1027" type="#_x0000_t75" style="position:absolute;left:0;text-align:left;margin-left:0;margin-top:0;width:598.4pt;height:871.1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2837" w14:textId="64E9E0C8" w:rsidR="001B2DCA" w:rsidRDefault="00CA3AF2">
    <w:pPr>
      <w:pStyle w:val="a5"/>
    </w:pPr>
    <w:r>
      <w:rPr>
        <w:noProof/>
      </w:rPr>
      <w:pict w14:anchorId="7B9AC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80" o:spid="_x0000_s1026" type="#_x0000_t75" style="position:absolute;left:0;text-align:left;margin-left:-35.45pt;margin-top:-74.65pt;width:598.4pt;height:87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3A0B" w14:textId="1E5DA035" w:rsidR="001B2DCA" w:rsidRDefault="00CA3AF2">
    <w:pPr>
      <w:pStyle w:val="a5"/>
    </w:pPr>
    <w:r>
      <w:rPr>
        <w:noProof/>
      </w:rPr>
      <w:pict w14:anchorId="6E65C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3078" o:spid="_x0000_s1025" type="#_x0000_t75" style="position:absolute;left:0;text-align:left;margin-left:0;margin-top:0;width:598.4pt;height:871.1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717"/>
    <w:multiLevelType w:val="hybridMultilevel"/>
    <w:tmpl w:val="AB9AB15A"/>
    <w:lvl w:ilvl="0" w:tplc="F7E48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106C4"/>
    <w:multiLevelType w:val="hybridMultilevel"/>
    <w:tmpl w:val="9EA820BE"/>
    <w:lvl w:ilvl="0" w:tplc="91FAC70A">
      <w:start w:val="1"/>
      <w:numFmt w:val="decimalFullWidth"/>
      <w:lvlText w:val="%1."/>
      <w:lvlJc w:val="left"/>
      <w:pPr>
        <w:ind w:left="384" w:hanging="384"/>
      </w:pPr>
      <w:rPr>
        <w:rFonts w:hint="default"/>
        <w:color w:val="002C44"/>
      </w:rPr>
    </w:lvl>
    <w:lvl w:ilvl="1" w:tplc="6526E2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D6397"/>
    <w:multiLevelType w:val="hybridMultilevel"/>
    <w:tmpl w:val="00F0471E"/>
    <w:lvl w:ilvl="0" w:tplc="18200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321F25"/>
    <w:multiLevelType w:val="hybridMultilevel"/>
    <w:tmpl w:val="0B4E18F2"/>
    <w:lvl w:ilvl="0" w:tplc="25BE52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D2ADC"/>
    <w:multiLevelType w:val="hybridMultilevel"/>
    <w:tmpl w:val="151ADB3E"/>
    <w:lvl w:ilvl="0" w:tplc="2E62E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C0DF8"/>
    <w:multiLevelType w:val="hybridMultilevel"/>
    <w:tmpl w:val="556C8EE4"/>
    <w:lvl w:ilvl="0" w:tplc="82D80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97C25"/>
    <w:multiLevelType w:val="hybridMultilevel"/>
    <w:tmpl w:val="A2145742"/>
    <w:lvl w:ilvl="0" w:tplc="779654C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0003A8"/>
    <w:multiLevelType w:val="hybridMultilevel"/>
    <w:tmpl w:val="C8A29626"/>
    <w:lvl w:ilvl="0" w:tplc="8B2A5600">
      <w:start w:val="1"/>
      <w:numFmt w:val="lowerLetter"/>
      <w:lvlText w:val="%1)"/>
      <w:lvlJc w:val="left"/>
      <w:pPr>
        <w:ind w:left="240" w:hanging="2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A7160C"/>
    <w:multiLevelType w:val="hybridMultilevel"/>
    <w:tmpl w:val="8940FBBE"/>
    <w:lvl w:ilvl="0" w:tplc="CDC6D0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0"/>
  </w:num>
  <w:num w:numId="4">
    <w:abstractNumId w:val="7"/>
  </w:num>
  <w:num w:numId="5">
    <w:abstractNumId w:val="3"/>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9A"/>
    <w:rsid w:val="00024961"/>
    <w:rsid w:val="00031465"/>
    <w:rsid w:val="000621CA"/>
    <w:rsid w:val="000647D0"/>
    <w:rsid w:val="0006733F"/>
    <w:rsid w:val="000747EA"/>
    <w:rsid w:val="0007749F"/>
    <w:rsid w:val="000A31A3"/>
    <w:rsid w:val="000B5063"/>
    <w:rsid w:val="000C62EE"/>
    <w:rsid w:val="000D5C6B"/>
    <w:rsid w:val="001009D2"/>
    <w:rsid w:val="00110061"/>
    <w:rsid w:val="0019565A"/>
    <w:rsid w:val="001B2DCA"/>
    <w:rsid w:val="001D4947"/>
    <w:rsid w:val="001F5932"/>
    <w:rsid w:val="00206A40"/>
    <w:rsid w:val="00211648"/>
    <w:rsid w:val="0021200D"/>
    <w:rsid w:val="00230BDA"/>
    <w:rsid w:val="00280CBD"/>
    <w:rsid w:val="002A04FC"/>
    <w:rsid w:val="002A309A"/>
    <w:rsid w:val="002A721A"/>
    <w:rsid w:val="002C01D8"/>
    <w:rsid w:val="002E096E"/>
    <w:rsid w:val="00301DEF"/>
    <w:rsid w:val="00304DE9"/>
    <w:rsid w:val="003220A0"/>
    <w:rsid w:val="003367CE"/>
    <w:rsid w:val="003371BB"/>
    <w:rsid w:val="00353631"/>
    <w:rsid w:val="00370D97"/>
    <w:rsid w:val="003859F5"/>
    <w:rsid w:val="00390800"/>
    <w:rsid w:val="0041147B"/>
    <w:rsid w:val="00421188"/>
    <w:rsid w:val="00447BD6"/>
    <w:rsid w:val="00462A41"/>
    <w:rsid w:val="00470DD4"/>
    <w:rsid w:val="00482433"/>
    <w:rsid w:val="004D056C"/>
    <w:rsid w:val="0052060B"/>
    <w:rsid w:val="00563A5B"/>
    <w:rsid w:val="00570BEB"/>
    <w:rsid w:val="005854F0"/>
    <w:rsid w:val="005B26EC"/>
    <w:rsid w:val="005B61C5"/>
    <w:rsid w:val="005E3B2A"/>
    <w:rsid w:val="0061265F"/>
    <w:rsid w:val="00612E6D"/>
    <w:rsid w:val="0062079E"/>
    <w:rsid w:val="00675429"/>
    <w:rsid w:val="0068653F"/>
    <w:rsid w:val="006B1B1F"/>
    <w:rsid w:val="006B20CD"/>
    <w:rsid w:val="007109EB"/>
    <w:rsid w:val="0074364F"/>
    <w:rsid w:val="00752881"/>
    <w:rsid w:val="007621C0"/>
    <w:rsid w:val="007645FB"/>
    <w:rsid w:val="007820C5"/>
    <w:rsid w:val="007A15B3"/>
    <w:rsid w:val="007F19BA"/>
    <w:rsid w:val="007F202F"/>
    <w:rsid w:val="008102E2"/>
    <w:rsid w:val="00810EC3"/>
    <w:rsid w:val="00816022"/>
    <w:rsid w:val="008214B7"/>
    <w:rsid w:val="008218BD"/>
    <w:rsid w:val="00855382"/>
    <w:rsid w:val="0086110D"/>
    <w:rsid w:val="008666A8"/>
    <w:rsid w:val="0086689E"/>
    <w:rsid w:val="008815F9"/>
    <w:rsid w:val="0089123C"/>
    <w:rsid w:val="008B7933"/>
    <w:rsid w:val="008C3996"/>
    <w:rsid w:val="008E2287"/>
    <w:rsid w:val="009332D8"/>
    <w:rsid w:val="00994A80"/>
    <w:rsid w:val="00A04C91"/>
    <w:rsid w:val="00A266E5"/>
    <w:rsid w:val="00A37377"/>
    <w:rsid w:val="00A45525"/>
    <w:rsid w:val="00A8169A"/>
    <w:rsid w:val="00AA1635"/>
    <w:rsid w:val="00AA6766"/>
    <w:rsid w:val="00AB66D6"/>
    <w:rsid w:val="00AB7587"/>
    <w:rsid w:val="00AC4CB5"/>
    <w:rsid w:val="00AE07F9"/>
    <w:rsid w:val="00AE1E96"/>
    <w:rsid w:val="00AF3DC0"/>
    <w:rsid w:val="00AF4CD4"/>
    <w:rsid w:val="00B3548B"/>
    <w:rsid w:val="00B44B59"/>
    <w:rsid w:val="00B57AE1"/>
    <w:rsid w:val="00B57C16"/>
    <w:rsid w:val="00B66AEB"/>
    <w:rsid w:val="00B73538"/>
    <w:rsid w:val="00B9251F"/>
    <w:rsid w:val="00B9459E"/>
    <w:rsid w:val="00BC152F"/>
    <w:rsid w:val="00BC581D"/>
    <w:rsid w:val="00BF6AFC"/>
    <w:rsid w:val="00C86439"/>
    <w:rsid w:val="00C86BA9"/>
    <w:rsid w:val="00CA3AF2"/>
    <w:rsid w:val="00CB543B"/>
    <w:rsid w:val="00CC3BD2"/>
    <w:rsid w:val="00CC7595"/>
    <w:rsid w:val="00CF0F82"/>
    <w:rsid w:val="00D57809"/>
    <w:rsid w:val="00D65FC8"/>
    <w:rsid w:val="00D85962"/>
    <w:rsid w:val="00D93849"/>
    <w:rsid w:val="00D975C9"/>
    <w:rsid w:val="00DA1FAA"/>
    <w:rsid w:val="00DF222E"/>
    <w:rsid w:val="00E605B2"/>
    <w:rsid w:val="00E636BA"/>
    <w:rsid w:val="00E8081B"/>
    <w:rsid w:val="00E834BA"/>
    <w:rsid w:val="00EB14F9"/>
    <w:rsid w:val="00EC52AF"/>
    <w:rsid w:val="00EF0DAC"/>
    <w:rsid w:val="00EF333F"/>
    <w:rsid w:val="00F80F22"/>
    <w:rsid w:val="00F94829"/>
    <w:rsid w:val="00FA3016"/>
    <w:rsid w:val="00FC1F43"/>
    <w:rsid w:val="00FF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9B31F"/>
  <w15:chartTrackingRefBased/>
  <w15:docId w15:val="{88214DA9-4B85-42AC-89D3-BF4DB53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079E"/>
    <w:rPr>
      <w:kern w:val="0"/>
      <w:sz w:val="22"/>
    </w:rPr>
  </w:style>
  <w:style w:type="character" w:customStyle="1" w:styleId="a4">
    <w:name w:val="行間詰め (文字)"/>
    <w:basedOn w:val="a0"/>
    <w:link w:val="a3"/>
    <w:uiPriority w:val="1"/>
    <w:rsid w:val="0062079E"/>
    <w:rPr>
      <w:kern w:val="0"/>
      <w:sz w:val="22"/>
    </w:rPr>
  </w:style>
  <w:style w:type="paragraph" w:styleId="a5">
    <w:name w:val="header"/>
    <w:basedOn w:val="a"/>
    <w:link w:val="a6"/>
    <w:uiPriority w:val="99"/>
    <w:unhideWhenUsed/>
    <w:rsid w:val="00563A5B"/>
    <w:pPr>
      <w:tabs>
        <w:tab w:val="center" w:pos="4252"/>
        <w:tab w:val="right" w:pos="8504"/>
      </w:tabs>
      <w:snapToGrid w:val="0"/>
    </w:pPr>
  </w:style>
  <w:style w:type="character" w:customStyle="1" w:styleId="a6">
    <w:name w:val="ヘッダー (文字)"/>
    <w:basedOn w:val="a0"/>
    <w:link w:val="a5"/>
    <w:uiPriority w:val="99"/>
    <w:rsid w:val="00563A5B"/>
  </w:style>
  <w:style w:type="paragraph" w:styleId="a7">
    <w:name w:val="footer"/>
    <w:basedOn w:val="a"/>
    <w:link w:val="a8"/>
    <w:uiPriority w:val="99"/>
    <w:unhideWhenUsed/>
    <w:rsid w:val="00563A5B"/>
    <w:pPr>
      <w:tabs>
        <w:tab w:val="center" w:pos="4252"/>
        <w:tab w:val="right" w:pos="8504"/>
      </w:tabs>
      <w:snapToGrid w:val="0"/>
    </w:pPr>
  </w:style>
  <w:style w:type="character" w:customStyle="1" w:styleId="a8">
    <w:name w:val="フッター (文字)"/>
    <w:basedOn w:val="a0"/>
    <w:link w:val="a7"/>
    <w:uiPriority w:val="99"/>
    <w:rsid w:val="00563A5B"/>
  </w:style>
  <w:style w:type="paragraph" w:styleId="a9">
    <w:name w:val="List Paragraph"/>
    <w:basedOn w:val="a"/>
    <w:uiPriority w:val="34"/>
    <w:qFormat/>
    <w:rsid w:val="0007749F"/>
    <w:pPr>
      <w:ind w:leftChars="400" w:left="840"/>
    </w:pPr>
  </w:style>
  <w:style w:type="character" w:customStyle="1" w:styleId="aa">
    <w:name w:val="脚注(標準)"/>
    <w:uiPriority w:val="99"/>
    <w:rsid w:val="0007749F"/>
    <w:rPr>
      <w:sz w:val="21"/>
      <w:vertAlign w:val="superscript"/>
    </w:rPr>
  </w:style>
  <w:style w:type="table" w:styleId="ab">
    <w:name w:val="Table Grid"/>
    <w:basedOn w:val="a1"/>
    <w:uiPriority w:val="39"/>
    <w:rsid w:val="00DF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c9e0b30-c289-4b17-9072-190ba6da3f03" xsi:nil="true"/>
    <lcf76f155ced4ddcb4097134ff3c332f xmlns="17d6cebe-839f-41f0-b612-83616db328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570E9102593C442A5DDD2424DB4884A" ma:contentTypeVersion="12" ma:contentTypeDescription="新しいドキュメントを作成します。" ma:contentTypeScope="" ma:versionID="5e0d5279710998d52fcf280370c45f32">
  <xsd:schema xmlns:xsd="http://www.w3.org/2001/XMLSchema" xmlns:xs="http://www.w3.org/2001/XMLSchema" xmlns:p="http://schemas.microsoft.com/office/2006/metadata/properties" xmlns:ns2="17d6cebe-839f-41f0-b612-83616db3286f" xmlns:ns3="dc9e0b30-c289-4b17-9072-190ba6da3f03" targetNamespace="http://schemas.microsoft.com/office/2006/metadata/properties" ma:root="true" ma:fieldsID="3f43d95fe5b8d35759de0c7f21696a59" ns2:_="" ns3:_="">
    <xsd:import namespace="17d6cebe-839f-41f0-b612-83616db3286f"/>
    <xsd:import namespace="dc9e0b30-c289-4b17-9072-190ba6da3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cebe-839f-41f0-b612-83616db32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1e701f5-b076-4a7d-99c6-c37e2f6616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e0b30-c289-4b17-9072-190ba6da3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1e0568-2385-427a-a067-21f755e00434}" ma:internalName="TaxCatchAll" ma:showField="CatchAllData" ma:web="dc9e0b30-c289-4b17-9072-190ba6da3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2F1AB-4D12-413A-B65A-B80880A7616A}">
  <ds:schemaRefs>
    <ds:schemaRef ds:uri="http://schemas.openxmlformats.org/officeDocument/2006/bibliography"/>
  </ds:schemaRefs>
</ds:datastoreItem>
</file>

<file path=customXml/itemProps2.xml><?xml version="1.0" encoding="utf-8"?>
<ds:datastoreItem xmlns:ds="http://schemas.openxmlformats.org/officeDocument/2006/customXml" ds:itemID="{FD03FF79-DE00-4622-9BD5-7007F5603C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3BA5D0-8E53-4B4F-86D2-EC00DC8A805B}">
  <ds:schemaRefs>
    <ds:schemaRef ds:uri="http://schemas.microsoft.com/sharepoint/v3/contenttype/forms"/>
  </ds:schemaRefs>
</ds:datastoreItem>
</file>

<file path=customXml/itemProps4.xml><?xml version="1.0" encoding="utf-8"?>
<ds:datastoreItem xmlns:ds="http://schemas.openxmlformats.org/officeDocument/2006/customXml" ds:itemID="{C3ED717F-5481-4A1F-9758-47CD4B907C2A}"/>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T. Yamada</dc:creator>
  <cp:keywords/>
  <dc:description/>
  <cp:lastModifiedBy>山田竜也</cp:lastModifiedBy>
  <cp:revision>2</cp:revision>
  <dcterms:created xsi:type="dcterms:W3CDTF">2022-03-09T10:11:00Z</dcterms:created>
  <dcterms:modified xsi:type="dcterms:W3CDTF">2022-03-09T10:11:00Z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0x010100256339D38201224B95E54800E747B5F3</vt:lpwstr>
  </property>
</Properties>
</file>